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A7" w:rsidRPr="00B33FA7" w:rsidRDefault="00B33FA7" w:rsidP="00B33FA7">
      <w:pPr>
        <w:autoSpaceDN w:val="0"/>
        <w:spacing w:after="0" w:line="240" w:lineRule="auto"/>
        <w:ind w:left="142" w:right="-1"/>
        <w:jc w:val="center"/>
        <w:rPr>
          <w:rFonts w:ascii="Verdana" w:eastAsia="SimSun" w:hAnsi="Verdana" w:cs="Times New Roman"/>
          <w:kern w:val="3"/>
        </w:rPr>
      </w:pPr>
      <w:bookmarkStart w:id="0" w:name="_Toc457554523"/>
      <w:r>
        <w:rPr>
          <w:rFonts w:ascii="Verdana" w:eastAsia="Calibri" w:hAnsi="Verdana" w:cs="Times New Roman"/>
          <w:i/>
          <w:noProof/>
          <w:sz w:val="16"/>
          <w:szCs w:val="16"/>
          <w:lang w:eastAsia="it-IT"/>
        </w:rPr>
        <w:drawing>
          <wp:inline distT="0" distB="0" distL="0" distR="0">
            <wp:extent cx="3562350" cy="495300"/>
            <wp:effectExtent l="0" t="0" r="0" b="0"/>
            <wp:docPr id="2" name="Immagine 2" descr="La Nuova Procedura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 Nuova Procedura Civ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495300"/>
                    </a:xfrm>
                    <a:prstGeom prst="rect">
                      <a:avLst/>
                    </a:prstGeom>
                    <a:noFill/>
                    <a:ln>
                      <a:noFill/>
                    </a:ln>
                  </pic:spPr>
                </pic:pic>
              </a:graphicData>
            </a:graphic>
          </wp:inline>
        </w:drawing>
      </w:r>
    </w:p>
    <w:p w:rsidR="00B33FA7" w:rsidRPr="00B33FA7" w:rsidRDefault="00B33FA7" w:rsidP="00B33FA7">
      <w:pPr>
        <w:autoSpaceDN w:val="0"/>
        <w:spacing w:after="0" w:line="240" w:lineRule="auto"/>
        <w:ind w:left="142" w:right="-1"/>
        <w:jc w:val="center"/>
        <w:rPr>
          <w:rFonts w:ascii="Verdana" w:eastAsia="Calibri" w:hAnsi="Verdana" w:cs="Times New Roman"/>
          <w:b/>
          <w:i/>
          <w:sz w:val="16"/>
          <w:szCs w:val="16"/>
          <w:lang w:eastAsia="it-IT"/>
        </w:rPr>
      </w:pPr>
      <w:r w:rsidRPr="00B33FA7">
        <w:rPr>
          <w:rFonts w:ascii="Verdana" w:eastAsia="Calibri" w:hAnsi="Verdana" w:cs="Times New Roman"/>
          <w:b/>
          <w:i/>
          <w:sz w:val="16"/>
          <w:szCs w:val="16"/>
          <w:lang w:eastAsia="it-IT"/>
        </w:rPr>
        <w:t>Rivista scientifica di Diritto Processuale Civile</w:t>
      </w:r>
    </w:p>
    <w:p w:rsidR="00B33FA7" w:rsidRPr="00B33FA7" w:rsidRDefault="00B33FA7" w:rsidP="00B33FA7">
      <w:pPr>
        <w:autoSpaceDN w:val="0"/>
        <w:spacing w:after="0" w:line="240" w:lineRule="auto"/>
        <w:ind w:left="142" w:right="-1"/>
        <w:jc w:val="center"/>
        <w:rPr>
          <w:rFonts w:ascii="Verdana" w:eastAsia="Calibri" w:hAnsi="Verdana" w:cs="Times New Roman"/>
          <w:sz w:val="16"/>
          <w:szCs w:val="16"/>
          <w:lang w:eastAsia="it-IT"/>
        </w:rPr>
      </w:pPr>
      <w:r w:rsidRPr="00B33FA7">
        <w:rPr>
          <w:rFonts w:ascii="Verdana" w:eastAsia="Calibri" w:hAnsi="Verdana" w:cs="Times New Roman"/>
          <w:sz w:val="16"/>
          <w:szCs w:val="16"/>
          <w:lang w:eastAsia="it-IT"/>
        </w:rPr>
        <w:t>ISSN 2281-8693</w:t>
      </w:r>
    </w:p>
    <w:p w:rsidR="00B33FA7" w:rsidRPr="00B33FA7" w:rsidRDefault="00B33FA7" w:rsidP="00B33FA7">
      <w:pPr>
        <w:autoSpaceDN w:val="0"/>
        <w:spacing w:after="0" w:line="240" w:lineRule="auto"/>
        <w:ind w:left="142" w:right="-1"/>
        <w:jc w:val="center"/>
        <w:rPr>
          <w:rFonts w:ascii="Verdana" w:eastAsia="Calibri" w:hAnsi="Verdana" w:cs="Times New Roman"/>
          <w:sz w:val="16"/>
          <w:szCs w:val="16"/>
          <w:lang w:eastAsia="it-IT"/>
        </w:rPr>
      </w:pPr>
      <w:r w:rsidRPr="00B33FA7">
        <w:rPr>
          <w:rFonts w:ascii="Verdana" w:eastAsia="Calibri" w:hAnsi="Verdana" w:cs="Times New Roman"/>
          <w:sz w:val="16"/>
          <w:szCs w:val="16"/>
          <w:lang w:eastAsia="it-IT"/>
        </w:rPr>
        <w:t>Pubblicazione del 26.09.2016</w:t>
      </w:r>
    </w:p>
    <w:p w:rsidR="00B33FA7" w:rsidRPr="00B33FA7" w:rsidRDefault="00B33FA7" w:rsidP="00B33FA7">
      <w:pPr>
        <w:pBdr>
          <w:bottom w:val="single" w:sz="6" w:space="1" w:color="000000"/>
        </w:pBdr>
        <w:autoSpaceDN w:val="0"/>
        <w:spacing w:after="0" w:line="240" w:lineRule="auto"/>
        <w:ind w:left="142" w:right="-1"/>
        <w:jc w:val="center"/>
        <w:rPr>
          <w:rFonts w:ascii="Verdana" w:eastAsia="Calibri" w:hAnsi="Verdana" w:cs="Times New Roman"/>
          <w:i/>
          <w:sz w:val="16"/>
          <w:szCs w:val="16"/>
          <w:lang w:eastAsia="it-IT"/>
        </w:rPr>
      </w:pPr>
      <w:r w:rsidRPr="00B33FA7">
        <w:rPr>
          <w:rFonts w:ascii="Verdana" w:eastAsia="Calibri" w:hAnsi="Verdana" w:cs="Times New Roman"/>
          <w:i/>
          <w:sz w:val="16"/>
          <w:szCs w:val="16"/>
          <w:lang w:eastAsia="it-IT"/>
        </w:rPr>
        <w:t xml:space="preserve">La Nuova Procedura Civile, </w:t>
      </w:r>
      <w:proofErr w:type="gramStart"/>
      <w:r w:rsidRPr="00B33FA7">
        <w:rPr>
          <w:rFonts w:ascii="Verdana" w:eastAsia="Calibri" w:hAnsi="Verdana" w:cs="Times New Roman"/>
          <w:i/>
          <w:sz w:val="16"/>
          <w:szCs w:val="16"/>
          <w:lang w:eastAsia="it-IT"/>
        </w:rPr>
        <w:t>5</w:t>
      </w:r>
      <w:proofErr w:type="gramEnd"/>
      <w:r w:rsidRPr="00B33FA7">
        <w:rPr>
          <w:rFonts w:ascii="Verdana" w:eastAsia="Calibri" w:hAnsi="Verdana" w:cs="Times New Roman"/>
          <w:i/>
          <w:sz w:val="16"/>
          <w:szCs w:val="16"/>
          <w:lang w:eastAsia="it-IT"/>
        </w:rPr>
        <w:t>, 2016</w:t>
      </w:r>
    </w:p>
    <w:p w:rsidR="00B33FA7" w:rsidRPr="00B33FA7" w:rsidRDefault="00B33FA7" w:rsidP="00B33FA7">
      <w:pPr>
        <w:pBdr>
          <w:bottom w:val="single" w:sz="6" w:space="1" w:color="000000"/>
        </w:pBdr>
        <w:autoSpaceDN w:val="0"/>
        <w:spacing w:after="0" w:line="240" w:lineRule="auto"/>
        <w:ind w:left="142" w:right="-1"/>
        <w:jc w:val="center"/>
        <w:rPr>
          <w:rFonts w:ascii="Verdana" w:eastAsia="Calibri" w:hAnsi="Verdana" w:cs="Times New Roman"/>
          <w:i/>
          <w:sz w:val="16"/>
          <w:szCs w:val="16"/>
          <w:lang w:eastAsia="it-IT"/>
        </w:rPr>
      </w:pPr>
    </w:p>
    <w:p w:rsidR="00B33FA7" w:rsidRPr="00B33FA7" w:rsidRDefault="00B33FA7" w:rsidP="00B33FA7">
      <w:pPr>
        <w:pBdr>
          <w:bottom w:val="single" w:sz="6" w:space="1" w:color="000000"/>
        </w:pBdr>
        <w:autoSpaceDN w:val="0"/>
        <w:spacing w:after="0" w:line="240" w:lineRule="auto"/>
        <w:ind w:left="142" w:right="-1"/>
        <w:jc w:val="center"/>
        <w:rPr>
          <w:rFonts w:ascii="Times New Roman" w:eastAsia="Arial Unicode MS" w:hAnsi="Times New Roman" w:cs="Arial Unicode MS"/>
          <w:noProof/>
          <w:kern w:val="1"/>
          <w:sz w:val="24"/>
          <w:szCs w:val="24"/>
          <w:lang w:eastAsia="it-IT" w:bidi="hi-IN"/>
        </w:rPr>
      </w:pPr>
      <w:r>
        <w:rPr>
          <w:rFonts w:ascii="Times New Roman" w:eastAsia="Arial Unicode MS" w:hAnsi="Times New Roman" w:cs="Arial Unicode MS"/>
          <w:noProof/>
          <w:kern w:val="1"/>
          <w:sz w:val="24"/>
          <w:szCs w:val="24"/>
          <w:lang w:eastAsia="it-IT"/>
        </w:rPr>
        <w:drawing>
          <wp:inline distT="0" distB="0" distL="0" distR="0">
            <wp:extent cx="1619250" cy="361950"/>
            <wp:effectExtent l="0" t="0" r="0" b="0"/>
            <wp:docPr id="1" name="Immagine 1" descr="http://www.edizioniadmaiora.it/images/logo_google_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edizioniadmaiora.it/images/logo_google_map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p>
    <w:p w:rsidR="00B33FA7" w:rsidRPr="00B33FA7" w:rsidRDefault="00B33FA7" w:rsidP="00B33FA7">
      <w:pPr>
        <w:pBdr>
          <w:bottom w:val="single" w:sz="6" w:space="1" w:color="000000"/>
        </w:pBdr>
        <w:autoSpaceDN w:val="0"/>
        <w:spacing w:after="0" w:line="240" w:lineRule="auto"/>
        <w:ind w:left="142" w:right="-1"/>
        <w:jc w:val="center"/>
        <w:rPr>
          <w:rFonts w:ascii="Verdana" w:eastAsia="Calibri" w:hAnsi="Verdana" w:cs="Times New Roman"/>
          <w:b/>
          <w:i/>
          <w:color w:val="4F81BD"/>
          <w:sz w:val="16"/>
          <w:szCs w:val="16"/>
          <w:lang w:eastAsia="it-IT"/>
        </w:rPr>
      </w:pPr>
      <w:r w:rsidRPr="00B33FA7">
        <w:rPr>
          <w:rFonts w:ascii="Times New Roman" w:eastAsia="Arial Unicode MS" w:hAnsi="Times New Roman" w:cs="Arial Unicode MS"/>
          <w:b/>
          <w:i/>
          <w:noProof/>
          <w:color w:val="4F81BD"/>
          <w:kern w:val="1"/>
          <w:sz w:val="24"/>
          <w:szCs w:val="24"/>
          <w:lang w:eastAsia="it-IT" w:bidi="hi-IN"/>
        </w:rPr>
        <w:t>Editrice</w:t>
      </w:r>
    </w:p>
    <w:p w:rsidR="00B33FA7" w:rsidRDefault="00B33FA7" w:rsidP="00B33FA7">
      <w:pPr>
        <w:pStyle w:val="Titolo2"/>
        <w:spacing w:before="0" w:line="240" w:lineRule="auto"/>
        <w:jc w:val="center"/>
        <w:rPr>
          <w:rFonts w:ascii="Verdana" w:hAnsi="Verdana" w:cs="Times New Roman"/>
          <w:color w:val="auto"/>
          <w:sz w:val="24"/>
          <w:szCs w:val="24"/>
        </w:rPr>
      </w:pPr>
    </w:p>
    <w:p w:rsidR="00B33FA7" w:rsidRDefault="00B33FA7" w:rsidP="00B33FA7">
      <w:pPr>
        <w:pStyle w:val="Titolo2"/>
        <w:spacing w:before="0" w:line="240" w:lineRule="auto"/>
        <w:jc w:val="center"/>
        <w:rPr>
          <w:rFonts w:ascii="Verdana" w:hAnsi="Verdana" w:cs="Times New Roman"/>
          <w:color w:val="auto"/>
          <w:sz w:val="24"/>
          <w:szCs w:val="24"/>
        </w:rPr>
      </w:pPr>
    </w:p>
    <w:p w:rsidR="002A32CF" w:rsidRPr="00B33FA7" w:rsidRDefault="00BA7AEF" w:rsidP="00B33FA7">
      <w:pPr>
        <w:pStyle w:val="Titolo2"/>
        <w:spacing w:before="0" w:line="240" w:lineRule="auto"/>
        <w:jc w:val="center"/>
        <w:rPr>
          <w:rFonts w:ascii="Verdana" w:hAnsi="Verdana" w:cs="Times New Roman"/>
          <w:color w:val="auto"/>
          <w:sz w:val="24"/>
          <w:szCs w:val="24"/>
        </w:rPr>
      </w:pPr>
      <w:proofErr w:type="gramStart"/>
      <w:r w:rsidRPr="00B33FA7">
        <w:rPr>
          <w:rFonts w:ascii="Verdana" w:hAnsi="Verdana" w:cs="Times New Roman"/>
          <w:color w:val="auto"/>
          <w:sz w:val="24"/>
          <w:szCs w:val="24"/>
        </w:rPr>
        <w:t xml:space="preserve">Formula </w:t>
      </w:r>
      <w:r w:rsidR="002A32CF" w:rsidRPr="00B33FA7">
        <w:rPr>
          <w:rFonts w:ascii="Verdana" w:hAnsi="Verdana" w:cs="Times New Roman"/>
          <w:color w:val="auto"/>
          <w:sz w:val="24"/>
          <w:szCs w:val="24"/>
        </w:rPr>
        <w:t xml:space="preserve">annotata </w:t>
      </w:r>
      <w:r w:rsidRPr="00B33FA7">
        <w:rPr>
          <w:rFonts w:ascii="Verdana" w:hAnsi="Verdana" w:cs="Times New Roman"/>
          <w:color w:val="auto"/>
          <w:sz w:val="24"/>
          <w:szCs w:val="24"/>
        </w:rPr>
        <w:t xml:space="preserve">dell’atto di </w:t>
      </w:r>
      <w:bookmarkEnd w:id="0"/>
      <w:r w:rsidR="002A32CF" w:rsidRPr="00B33FA7">
        <w:rPr>
          <w:rFonts w:ascii="Verdana" w:hAnsi="Verdana" w:cs="Times New Roman"/>
          <w:color w:val="auto"/>
          <w:sz w:val="24"/>
          <w:szCs w:val="24"/>
        </w:rPr>
        <w:t>pignoramento immobiliare contro il terzo proprietario ex art</w:t>
      </w:r>
      <w:proofErr w:type="gramEnd"/>
      <w:r w:rsidR="002A32CF" w:rsidRPr="00B33FA7">
        <w:rPr>
          <w:rFonts w:ascii="Verdana" w:hAnsi="Verdana" w:cs="Times New Roman"/>
          <w:color w:val="auto"/>
          <w:sz w:val="24"/>
          <w:szCs w:val="24"/>
        </w:rPr>
        <w:t xml:space="preserve">. 2929-bis. </w:t>
      </w:r>
      <w:proofErr w:type="gramStart"/>
      <w:r w:rsidR="002A32CF" w:rsidRPr="00B33FA7">
        <w:rPr>
          <w:rFonts w:ascii="Verdana" w:hAnsi="Verdana" w:cs="Times New Roman"/>
          <w:color w:val="auto"/>
          <w:sz w:val="24"/>
          <w:szCs w:val="24"/>
        </w:rPr>
        <w:t>c</w:t>
      </w:r>
      <w:proofErr w:type="gramEnd"/>
      <w:r w:rsidR="002A32CF" w:rsidRPr="00B33FA7">
        <w:rPr>
          <w:rFonts w:ascii="Verdana" w:hAnsi="Verdana" w:cs="Times New Roman"/>
          <w:color w:val="auto"/>
          <w:sz w:val="24"/>
          <w:szCs w:val="24"/>
        </w:rPr>
        <w:t>.c.</w:t>
      </w:r>
    </w:p>
    <w:p w:rsidR="00BA7AEF" w:rsidRDefault="00BA7AEF" w:rsidP="00BA7AEF">
      <w:pPr>
        <w:pStyle w:val="Titolo2"/>
        <w:spacing w:before="0" w:line="240" w:lineRule="auto"/>
        <w:rPr>
          <w:rFonts w:ascii="Times New Roman" w:hAnsi="Times New Roman" w:cs="Times New Roman"/>
          <w:color w:val="auto"/>
          <w:sz w:val="24"/>
          <w:szCs w:val="24"/>
        </w:rPr>
      </w:pPr>
    </w:p>
    <w:p w:rsidR="00BA7AEF" w:rsidRDefault="00BA7AEF" w:rsidP="00BA7AEF">
      <w:pPr>
        <w:pStyle w:val="NormaleWeb"/>
        <w:jc w:val="both"/>
      </w:pPr>
    </w:p>
    <w:p w:rsidR="00A0067D" w:rsidRPr="00A0067D" w:rsidRDefault="00A0067D" w:rsidP="00A0067D">
      <w:pPr>
        <w:pStyle w:val="NormaleWeb"/>
        <w:shd w:val="clear" w:color="auto" w:fill="F3F3F3"/>
        <w:jc w:val="center"/>
        <w:textAlignment w:val="baseline"/>
        <w:rPr>
          <w:rStyle w:val="Collegamentoipertestuale"/>
          <w:rFonts w:ascii="Arial" w:hAnsi="Arial" w:cs="Arial"/>
          <w:sz w:val="23"/>
          <w:szCs w:val="23"/>
          <w:bdr w:val="none" w:sz="0" w:space="0" w:color="auto" w:frame="1"/>
        </w:rPr>
      </w:pPr>
      <w:r>
        <w:rPr>
          <w:rStyle w:val="Enfasigrassetto"/>
          <w:rFonts w:ascii="Arial" w:hAnsi="Arial" w:cs="Arial"/>
          <w:color w:val="0000FF"/>
          <w:sz w:val="23"/>
          <w:szCs w:val="23"/>
          <w:bdr w:val="none" w:sz="0" w:space="0" w:color="auto" w:frame="1"/>
        </w:rPr>
        <w:fldChar w:fldCharType="begin"/>
      </w:r>
      <w:r>
        <w:rPr>
          <w:rStyle w:val="Enfasigrassetto"/>
          <w:rFonts w:ascii="Arial" w:hAnsi="Arial" w:cs="Arial"/>
          <w:color w:val="0000FF"/>
          <w:sz w:val="23"/>
          <w:szCs w:val="23"/>
          <w:bdr w:val="none" w:sz="0" w:space="0" w:color="auto" w:frame="1"/>
        </w:rPr>
        <w:instrText xml:space="preserve"> HYPERLINK "http://www.lanuovaproceduracivile.com/ebook-gratuito-spina-la-nuova-esecuzione-le-procedure-esecutive-nelle-riforme-2015-2016-con-schemi-tabelle-e-formule-lnpc-libri-milano-2016-isbn-9788822827937/" \l "more-16988" </w:instrText>
      </w:r>
      <w:r>
        <w:rPr>
          <w:rStyle w:val="Enfasigrassetto"/>
          <w:rFonts w:ascii="Arial" w:hAnsi="Arial" w:cs="Arial"/>
          <w:color w:val="0000FF"/>
          <w:sz w:val="23"/>
          <w:szCs w:val="23"/>
          <w:bdr w:val="none" w:sz="0" w:space="0" w:color="auto" w:frame="1"/>
        </w:rPr>
        <w:fldChar w:fldCharType="separate"/>
      </w:r>
      <w:r w:rsidRPr="00A0067D">
        <w:rPr>
          <w:rStyle w:val="Collegamentoipertestuale"/>
          <w:rFonts w:ascii="Arial" w:hAnsi="Arial" w:cs="Arial"/>
          <w:sz w:val="23"/>
          <w:szCs w:val="23"/>
          <w:bdr w:val="none" w:sz="0" w:space="0" w:color="auto" w:frame="1"/>
        </w:rPr>
        <w:t xml:space="preserve">Estratto </w:t>
      </w:r>
      <w:proofErr w:type="gramStart"/>
      <w:r w:rsidRPr="00A0067D">
        <w:rPr>
          <w:rStyle w:val="Collegamentoipertestuale"/>
          <w:rFonts w:ascii="Arial" w:hAnsi="Arial" w:cs="Arial"/>
          <w:sz w:val="23"/>
          <w:szCs w:val="23"/>
          <w:bdr w:val="none" w:sz="0" w:space="0" w:color="auto" w:frame="1"/>
        </w:rPr>
        <w:t>da</w:t>
      </w:r>
      <w:proofErr w:type="gramEnd"/>
    </w:p>
    <w:p w:rsidR="00A0067D" w:rsidRPr="00A0067D" w:rsidRDefault="00A0067D" w:rsidP="00A0067D">
      <w:pPr>
        <w:pStyle w:val="NormaleWeb"/>
        <w:shd w:val="clear" w:color="auto" w:fill="F3F3F3"/>
        <w:jc w:val="center"/>
        <w:textAlignment w:val="baseline"/>
        <w:rPr>
          <w:rStyle w:val="Collegamentoipertestuale"/>
          <w:rFonts w:ascii="Arial" w:hAnsi="Arial" w:cs="Arial"/>
          <w:sz w:val="23"/>
          <w:szCs w:val="23"/>
          <w:bdr w:val="none" w:sz="0" w:space="0" w:color="auto" w:frame="1"/>
        </w:rPr>
      </w:pPr>
    </w:p>
    <w:p w:rsidR="00A0067D" w:rsidRPr="00A0067D" w:rsidRDefault="00A0067D" w:rsidP="00A0067D">
      <w:pPr>
        <w:pStyle w:val="NormaleWeb"/>
        <w:shd w:val="clear" w:color="auto" w:fill="F3F3F3"/>
        <w:jc w:val="center"/>
        <w:textAlignment w:val="baseline"/>
        <w:rPr>
          <w:rStyle w:val="Collegamentoipertestuale"/>
          <w:rFonts w:ascii="Arial" w:hAnsi="Arial" w:cs="Arial"/>
          <w:sz w:val="23"/>
          <w:szCs w:val="23"/>
          <w:bdr w:val="none" w:sz="0" w:space="0" w:color="auto" w:frame="1"/>
        </w:rPr>
      </w:pPr>
      <w:r w:rsidRPr="00A0067D">
        <w:rPr>
          <w:rStyle w:val="Collegamentoipertestuale"/>
          <w:rFonts w:ascii="Arial" w:hAnsi="Arial" w:cs="Arial"/>
          <w:sz w:val="23"/>
          <w:szCs w:val="23"/>
          <w:bdr w:val="none" w:sz="0" w:space="0" w:color="auto" w:frame="1"/>
        </w:rPr>
        <w:t>SPINA</w:t>
      </w:r>
    </w:p>
    <w:p w:rsidR="00A0067D" w:rsidRPr="00A0067D" w:rsidRDefault="00A0067D" w:rsidP="00A0067D">
      <w:pPr>
        <w:pStyle w:val="NormaleWeb"/>
        <w:shd w:val="clear" w:color="auto" w:fill="F3F3F3"/>
        <w:jc w:val="center"/>
        <w:textAlignment w:val="baseline"/>
        <w:rPr>
          <w:rStyle w:val="Collegamentoipertestuale"/>
          <w:rFonts w:ascii="Arial" w:hAnsi="Arial" w:cs="Arial"/>
          <w:sz w:val="23"/>
          <w:szCs w:val="23"/>
        </w:rPr>
      </w:pPr>
    </w:p>
    <w:p w:rsidR="00A0067D" w:rsidRPr="00A0067D" w:rsidRDefault="00A0067D" w:rsidP="00A0067D">
      <w:pPr>
        <w:pStyle w:val="Titolo3"/>
        <w:shd w:val="clear" w:color="auto" w:fill="F3F3F3"/>
        <w:spacing w:before="0"/>
        <w:jc w:val="center"/>
        <w:textAlignment w:val="baseline"/>
        <w:rPr>
          <w:rStyle w:val="Collegamentoipertestuale"/>
          <w:rFonts w:ascii="Arial" w:hAnsi="Arial" w:cs="Arial"/>
          <w:i/>
          <w:iCs/>
          <w:sz w:val="30"/>
          <w:szCs w:val="30"/>
          <w:bdr w:val="none" w:sz="0" w:space="0" w:color="auto" w:frame="1"/>
        </w:rPr>
      </w:pPr>
      <w:r w:rsidRPr="00A0067D">
        <w:rPr>
          <w:rStyle w:val="Collegamentoipertestuale"/>
          <w:rFonts w:ascii="Arial" w:hAnsi="Arial" w:cs="Arial"/>
          <w:i/>
          <w:iCs/>
          <w:sz w:val="30"/>
          <w:szCs w:val="30"/>
          <w:bdr w:val="none" w:sz="0" w:space="0" w:color="auto" w:frame="1"/>
        </w:rPr>
        <w:t xml:space="preserve">La Nuova Esecuzione. </w:t>
      </w:r>
    </w:p>
    <w:p w:rsidR="00A0067D" w:rsidRPr="00A0067D" w:rsidRDefault="00A0067D" w:rsidP="00A0067D">
      <w:pPr>
        <w:pStyle w:val="Titolo3"/>
        <w:shd w:val="clear" w:color="auto" w:fill="F3F3F3"/>
        <w:spacing w:before="0"/>
        <w:jc w:val="center"/>
        <w:textAlignment w:val="baseline"/>
        <w:rPr>
          <w:rStyle w:val="Collegamentoipertestuale"/>
          <w:rFonts w:ascii="Arial" w:hAnsi="Arial" w:cs="Arial"/>
          <w:b w:val="0"/>
          <w:bCs w:val="0"/>
          <w:i/>
          <w:iCs/>
          <w:sz w:val="30"/>
          <w:szCs w:val="30"/>
          <w:bdr w:val="none" w:sz="0" w:space="0" w:color="auto" w:frame="1"/>
        </w:rPr>
      </w:pPr>
      <w:r w:rsidRPr="00A0067D">
        <w:rPr>
          <w:rStyle w:val="Collegamentoipertestuale"/>
          <w:rFonts w:ascii="Arial" w:hAnsi="Arial" w:cs="Arial"/>
          <w:i/>
          <w:iCs/>
          <w:sz w:val="30"/>
          <w:szCs w:val="30"/>
          <w:bdr w:val="none" w:sz="0" w:space="0" w:color="auto" w:frame="1"/>
        </w:rPr>
        <w:t>II Edizione</w:t>
      </w:r>
    </w:p>
    <w:p w:rsidR="00A0067D" w:rsidRPr="00A0067D" w:rsidRDefault="00A0067D" w:rsidP="00A0067D">
      <w:pPr>
        <w:pStyle w:val="Titolo3"/>
        <w:shd w:val="clear" w:color="auto" w:fill="F3F3F3"/>
        <w:spacing w:before="0"/>
        <w:jc w:val="center"/>
        <w:textAlignment w:val="baseline"/>
        <w:rPr>
          <w:rStyle w:val="Collegamentoipertestuale"/>
          <w:rFonts w:ascii="Arial" w:hAnsi="Arial" w:cs="Arial"/>
          <w:b w:val="0"/>
          <w:bCs w:val="0"/>
          <w:i/>
          <w:iCs/>
          <w:sz w:val="30"/>
          <w:szCs w:val="30"/>
          <w:bdr w:val="none" w:sz="0" w:space="0" w:color="auto" w:frame="1"/>
        </w:rPr>
      </w:pPr>
      <w:r w:rsidRPr="00A0067D">
        <w:rPr>
          <w:rStyle w:val="Collegamentoipertestuale"/>
          <w:rFonts w:ascii="Arial" w:hAnsi="Arial" w:cs="Arial"/>
          <w:i/>
          <w:iCs/>
          <w:sz w:val="30"/>
          <w:szCs w:val="30"/>
          <w:bdr w:val="none" w:sz="0" w:space="0" w:color="auto" w:frame="1"/>
        </w:rPr>
        <w:t>Le procedure esecutive nelle riforme 2015-2016 (con schemi, tabelle e formule).</w:t>
      </w:r>
    </w:p>
    <w:p w:rsidR="00A0067D" w:rsidRPr="00A0067D" w:rsidRDefault="00A0067D" w:rsidP="00A0067D">
      <w:pPr>
        <w:pStyle w:val="Titolo3"/>
        <w:shd w:val="clear" w:color="auto" w:fill="F3F3F3"/>
        <w:spacing w:before="0"/>
        <w:jc w:val="center"/>
        <w:textAlignment w:val="baseline"/>
        <w:rPr>
          <w:rStyle w:val="Collegamentoipertestuale"/>
          <w:rFonts w:ascii="Arial" w:hAnsi="Arial" w:cs="Arial"/>
          <w:sz w:val="30"/>
          <w:szCs w:val="30"/>
          <w:bdr w:val="none" w:sz="0" w:space="0" w:color="auto" w:frame="1"/>
        </w:rPr>
      </w:pPr>
    </w:p>
    <w:p w:rsidR="00A0067D" w:rsidRPr="00A0067D" w:rsidRDefault="00A0067D" w:rsidP="00A0067D">
      <w:pPr>
        <w:pStyle w:val="Titolo3"/>
        <w:shd w:val="clear" w:color="auto" w:fill="F3F3F3"/>
        <w:spacing w:before="0"/>
        <w:jc w:val="center"/>
        <w:textAlignment w:val="baseline"/>
        <w:rPr>
          <w:rStyle w:val="Collegamentoipertestuale"/>
          <w:rFonts w:ascii="Arial" w:hAnsi="Arial" w:cs="Arial"/>
          <w:b w:val="0"/>
          <w:bCs w:val="0"/>
          <w:sz w:val="30"/>
          <w:szCs w:val="30"/>
        </w:rPr>
      </w:pPr>
      <w:r w:rsidRPr="00A0067D">
        <w:rPr>
          <w:rStyle w:val="Collegamentoipertestuale"/>
          <w:rFonts w:ascii="Arial" w:hAnsi="Arial" w:cs="Arial"/>
          <w:sz w:val="30"/>
          <w:szCs w:val="30"/>
          <w:bdr w:val="none" w:sz="0" w:space="0" w:color="auto" w:frame="1"/>
        </w:rPr>
        <w:t>LNPC Libri, Milano, 2016,</w:t>
      </w:r>
    </w:p>
    <w:p w:rsidR="00A0067D" w:rsidRPr="00A0067D" w:rsidRDefault="00A0067D" w:rsidP="00A0067D">
      <w:pPr>
        <w:pStyle w:val="NormaleWeb"/>
        <w:shd w:val="clear" w:color="auto" w:fill="F3F3F3"/>
        <w:jc w:val="center"/>
        <w:textAlignment w:val="baseline"/>
        <w:rPr>
          <w:rStyle w:val="Collegamentoipertestuale"/>
          <w:rFonts w:ascii="Arial" w:hAnsi="Arial" w:cs="Arial"/>
          <w:sz w:val="23"/>
          <w:szCs w:val="23"/>
          <w:bdr w:val="none" w:sz="0" w:space="0" w:color="auto" w:frame="1"/>
        </w:rPr>
      </w:pPr>
      <w:r w:rsidRPr="00A0067D">
        <w:rPr>
          <w:rStyle w:val="Collegamentoipertestuale"/>
          <w:rFonts w:ascii="Arial" w:hAnsi="Arial" w:cs="Arial"/>
          <w:sz w:val="23"/>
          <w:szCs w:val="23"/>
          <w:bdr w:val="none" w:sz="0" w:space="0" w:color="auto" w:frame="1"/>
        </w:rPr>
        <w:t>ISBN:9788822827937</w:t>
      </w:r>
    </w:p>
    <w:p w:rsidR="00A0067D" w:rsidRPr="00A0067D" w:rsidRDefault="00A0067D" w:rsidP="00A0067D">
      <w:pPr>
        <w:pStyle w:val="NormaleWeb"/>
        <w:shd w:val="clear" w:color="auto" w:fill="F3F3F3"/>
        <w:jc w:val="center"/>
        <w:textAlignment w:val="baseline"/>
        <w:rPr>
          <w:rStyle w:val="Collegamentoipertestuale"/>
          <w:rFonts w:ascii="Arial" w:hAnsi="Arial" w:cs="Arial"/>
          <w:sz w:val="23"/>
          <w:szCs w:val="23"/>
          <w:bdr w:val="none" w:sz="0" w:space="0" w:color="auto" w:frame="1"/>
        </w:rPr>
      </w:pPr>
    </w:p>
    <w:p w:rsidR="00A0067D" w:rsidRDefault="00A0067D" w:rsidP="00A0067D">
      <w:pPr>
        <w:pStyle w:val="NormaleWeb"/>
        <w:shd w:val="clear" w:color="auto" w:fill="F3F3F3"/>
        <w:jc w:val="center"/>
        <w:textAlignment w:val="baseline"/>
        <w:rPr>
          <w:rStyle w:val="Enfasigrassetto"/>
          <w:rFonts w:ascii="Arial" w:hAnsi="Arial" w:cs="Arial"/>
          <w:color w:val="555555"/>
          <w:sz w:val="23"/>
          <w:szCs w:val="23"/>
          <w:bdr w:val="none" w:sz="0" w:space="0" w:color="auto" w:frame="1"/>
        </w:rPr>
      </w:pPr>
      <w:r w:rsidRPr="00A0067D">
        <w:rPr>
          <w:rStyle w:val="Collegamentoipertestuale"/>
          <w:rFonts w:ascii="Arial" w:hAnsi="Arial" w:cs="Arial"/>
          <w:sz w:val="23"/>
          <w:szCs w:val="23"/>
          <w:bdr w:val="none" w:sz="0" w:space="0" w:color="auto" w:frame="1"/>
        </w:rPr>
        <w:t xml:space="preserve">(volume gratuito in formato </w:t>
      </w:r>
      <w:proofErr w:type="gramStart"/>
      <w:r w:rsidRPr="00A0067D">
        <w:rPr>
          <w:rStyle w:val="Collegamentoipertestuale"/>
          <w:rFonts w:ascii="Arial" w:hAnsi="Arial" w:cs="Arial"/>
          <w:sz w:val="23"/>
          <w:szCs w:val="23"/>
          <w:bdr w:val="none" w:sz="0" w:space="0" w:color="auto" w:frame="1"/>
        </w:rPr>
        <w:t>e-book</w:t>
      </w:r>
      <w:proofErr w:type="gramEnd"/>
      <w:r>
        <w:rPr>
          <w:rStyle w:val="Enfasigrassetto"/>
          <w:rFonts w:ascii="Arial" w:hAnsi="Arial" w:cs="Arial"/>
          <w:color w:val="0000FF"/>
          <w:sz w:val="23"/>
          <w:szCs w:val="23"/>
          <w:bdr w:val="none" w:sz="0" w:space="0" w:color="auto" w:frame="1"/>
        </w:rPr>
        <w:fldChar w:fldCharType="end"/>
      </w:r>
      <w:r>
        <w:rPr>
          <w:rStyle w:val="Enfasigrassetto"/>
          <w:rFonts w:ascii="Arial" w:hAnsi="Arial" w:cs="Arial"/>
          <w:color w:val="555555"/>
          <w:sz w:val="23"/>
          <w:szCs w:val="23"/>
          <w:bdr w:val="none" w:sz="0" w:space="0" w:color="auto" w:frame="1"/>
        </w:rPr>
        <w:t>)</w:t>
      </w:r>
    </w:p>
    <w:p w:rsidR="00A0067D" w:rsidRDefault="00A0067D" w:rsidP="00A0067D">
      <w:pPr>
        <w:pStyle w:val="NormaleWeb"/>
        <w:shd w:val="clear" w:color="auto" w:fill="F3F3F3"/>
        <w:jc w:val="center"/>
        <w:textAlignment w:val="baseline"/>
        <w:rPr>
          <w:rFonts w:ascii="Arial" w:hAnsi="Arial" w:cs="Arial"/>
          <w:color w:val="555555"/>
          <w:sz w:val="23"/>
          <w:szCs w:val="23"/>
        </w:rPr>
      </w:pPr>
    </w:p>
    <w:p w:rsidR="00A0067D" w:rsidRDefault="00A0067D" w:rsidP="00BA7AEF">
      <w:pPr>
        <w:pStyle w:val="NormaleWeb"/>
        <w:jc w:val="both"/>
      </w:pPr>
    </w:p>
    <w:p w:rsidR="00BA7AEF" w:rsidRDefault="00BA7AEF" w:rsidP="00BA7AEF">
      <w:pPr>
        <w:pStyle w:val="NormaleWeb"/>
        <w:jc w:val="both"/>
      </w:pPr>
    </w:p>
    <w:p w:rsidR="00B33FA7" w:rsidRDefault="00B33FA7" w:rsidP="00BA7AEF">
      <w:pPr>
        <w:pStyle w:val="NormaleWeb"/>
        <w:jc w:val="both"/>
      </w:pPr>
    </w:p>
    <w:p w:rsidR="00B33FA7" w:rsidRDefault="00B33FA7" w:rsidP="00BA7AEF">
      <w:pPr>
        <w:pStyle w:val="NormaleWeb"/>
        <w:jc w:val="both"/>
      </w:pPr>
    </w:p>
    <w:p w:rsidR="00B33FA7" w:rsidRDefault="00B33FA7" w:rsidP="00BA7AEF">
      <w:pPr>
        <w:pStyle w:val="NormaleWeb"/>
        <w:jc w:val="both"/>
      </w:pPr>
    </w:p>
    <w:p w:rsidR="002A32CF" w:rsidRPr="00B33FA7" w:rsidRDefault="002A32CF" w:rsidP="002A32CF">
      <w:pPr>
        <w:pStyle w:val="NormaleWeb"/>
        <w:jc w:val="both"/>
        <w:rPr>
          <w:rFonts w:ascii="Verdana" w:hAnsi="Verdana"/>
        </w:rPr>
      </w:pPr>
      <w:r w:rsidRPr="00B33FA7">
        <w:rPr>
          <w:rFonts w:ascii="Verdana" w:hAnsi="Verdana"/>
        </w:rPr>
        <w:t xml:space="preserve">Si propone di seguito la possibile formula dell’atto di pignoramento immobiliare contro il terzo proprietario </w:t>
      </w:r>
      <w:proofErr w:type="gramStart"/>
      <w:r w:rsidRPr="00B33FA7">
        <w:rPr>
          <w:rFonts w:ascii="Verdana" w:hAnsi="Verdana"/>
        </w:rPr>
        <w:t>alla luce del nuovo art</w:t>
      </w:r>
      <w:proofErr w:type="gramEnd"/>
      <w:r w:rsidRPr="00B33FA7">
        <w:rPr>
          <w:rFonts w:ascii="Verdana" w:hAnsi="Verdana"/>
        </w:rPr>
        <w:t>. 2929-</w:t>
      </w:r>
      <w:r w:rsidRPr="00B33FA7">
        <w:rPr>
          <w:rFonts w:ascii="Verdana" w:hAnsi="Verdana"/>
          <w:i/>
        </w:rPr>
        <w:t>bis</w:t>
      </w:r>
      <w:r w:rsidRPr="00B33FA7">
        <w:rPr>
          <w:rFonts w:ascii="Verdana" w:hAnsi="Verdana"/>
        </w:rPr>
        <w:t xml:space="preserve"> c.c. (formula aggiornata alla luce delle novelle di cui al </w:t>
      </w:r>
      <w:hyperlink r:id="rId10" w:history="1">
        <w:proofErr w:type="spellStart"/>
        <w:r w:rsidRPr="00B33FA7">
          <w:rPr>
            <w:rStyle w:val="Collegamentoipertestuale"/>
            <w:rFonts w:ascii="Verdana" w:hAnsi="Verdana"/>
          </w:rPr>
          <w:t>d.l.</w:t>
        </w:r>
        <w:proofErr w:type="spellEnd"/>
        <w:r w:rsidRPr="00B33FA7">
          <w:rPr>
            <w:rStyle w:val="Collegamentoipertestuale"/>
            <w:rFonts w:ascii="Verdana" w:hAnsi="Verdana"/>
          </w:rPr>
          <w:t xml:space="preserve"> 59/2016</w:t>
        </w:r>
      </w:hyperlink>
      <w:r w:rsidRPr="00B33FA7">
        <w:rPr>
          <w:rFonts w:ascii="Verdana" w:hAnsi="Verdana"/>
        </w:rPr>
        <w:t>).</w:t>
      </w:r>
    </w:p>
    <w:p w:rsidR="00A0067D" w:rsidRPr="00B33FA7" w:rsidRDefault="00A0067D" w:rsidP="00A0067D">
      <w:pPr>
        <w:pStyle w:val="NormaleWeb"/>
        <w:jc w:val="both"/>
        <w:rPr>
          <w:rFonts w:ascii="Verdana" w:hAnsi="Verdana"/>
        </w:rPr>
      </w:pPr>
    </w:p>
    <w:p w:rsidR="00BA7AEF" w:rsidRPr="00B33FA7" w:rsidRDefault="00BA7AEF" w:rsidP="00BA7AEF">
      <w:pPr>
        <w:pStyle w:val="NormaleWeb"/>
        <w:jc w:val="both"/>
        <w:rPr>
          <w:rFonts w:ascii="Verdana" w:hAnsi="Verdana"/>
        </w:rPr>
      </w:pPr>
    </w:p>
    <w:p w:rsidR="00BA7AEF" w:rsidRDefault="00BA7AEF" w:rsidP="00BA7AEF">
      <w:pPr>
        <w:pStyle w:val="NormaleWeb"/>
        <w:spacing w:line="276" w:lineRule="auto"/>
        <w:jc w:val="center"/>
        <w:rPr>
          <w:rFonts w:ascii="Verdana" w:hAnsi="Verdana"/>
        </w:rPr>
      </w:pPr>
    </w:p>
    <w:p w:rsidR="00B33FA7" w:rsidRDefault="00B33FA7" w:rsidP="00BA7AEF">
      <w:pPr>
        <w:pStyle w:val="NormaleWeb"/>
        <w:spacing w:line="276" w:lineRule="auto"/>
        <w:jc w:val="center"/>
        <w:rPr>
          <w:rFonts w:ascii="Verdana" w:hAnsi="Verdana"/>
        </w:rPr>
      </w:pPr>
    </w:p>
    <w:p w:rsidR="00B33FA7" w:rsidRDefault="00B33FA7" w:rsidP="00BA7AEF">
      <w:pPr>
        <w:pStyle w:val="NormaleWeb"/>
        <w:spacing w:line="276" w:lineRule="auto"/>
        <w:jc w:val="center"/>
        <w:rPr>
          <w:rFonts w:ascii="Verdana" w:hAnsi="Verdana"/>
        </w:rPr>
      </w:pPr>
    </w:p>
    <w:p w:rsidR="00B33FA7" w:rsidRDefault="00B33FA7" w:rsidP="00BA7AEF">
      <w:pPr>
        <w:pStyle w:val="NormaleWeb"/>
        <w:spacing w:line="276" w:lineRule="auto"/>
        <w:jc w:val="center"/>
        <w:rPr>
          <w:rFonts w:ascii="Verdana" w:hAnsi="Verdana"/>
        </w:rPr>
      </w:pPr>
    </w:p>
    <w:p w:rsidR="00B33FA7" w:rsidRDefault="00B33FA7" w:rsidP="00BA7AEF">
      <w:pPr>
        <w:pStyle w:val="NormaleWeb"/>
        <w:spacing w:line="276" w:lineRule="auto"/>
        <w:jc w:val="center"/>
        <w:rPr>
          <w:rFonts w:ascii="Verdana" w:hAnsi="Verdana"/>
        </w:rPr>
      </w:pPr>
    </w:p>
    <w:p w:rsidR="00B33FA7" w:rsidRDefault="00B33FA7" w:rsidP="00BA7AEF">
      <w:pPr>
        <w:pStyle w:val="NormaleWeb"/>
        <w:spacing w:line="276" w:lineRule="auto"/>
        <w:jc w:val="center"/>
        <w:rPr>
          <w:rFonts w:ascii="Verdana" w:hAnsi="Verdana"/>
        </w:rPr>
      </w:pPr>
    </w:p>
    <w:p w:rsidR="00B33FA7" w:rsidRPr="00B33FA7" w:rsidRDefault="00B33FA7" w:rsidP="00BA7AEF">
      <w:pPr>
        <w:pStyle w:val="NormaleWeb"/>
        <w:spacing w:line="276" w:lineRule="auto"/>
        <w:jc w:val="center"/>
        <w:rPr>
          <w:rFonts w:ascii="Verdana" w:hAnsi="Verdana"/>
        </w:rPr>
      </w:pPr>
      <w:bookmarkStart w:id="1" w:name="_GoBack"/>
      <w:bookmarkEnd w:id="1"/>
    </w:p>
    <w:p w:rsidR="002A32CF" w:rsidRPr="00B33FA7" w:rsidRDefault="002A32CF" w:rsidP="002A32CF">
      <w:pPr>
        <w:pStyle w:val="NormaleWeb"/>
        <w:jc w:val="center"/>
        <w:rPr>
          <w:rFonts w:ascii="Verdana" w:hAnsi="Verdana"/>
        </w:rPr>
      </w:pPr>
      <w:r w:rsidRPr="00B33FA7">
        <w:rPr>
          <w:rFonts w:ascii="Verdana" w:hAnsi="Verdana"/>
        </w:rPr>
        <w:lastRenderedPageBreak/>
        <w:t>TRIBUNALE DI ..........</w:t>
      </w:r>
    </w:p>
    <w:p w:rsidR="002A32CF" w:rsidRPr="00B33FA7" w:rsidRDefault="002A32CF" w:rsidP="002A32CF">
      <w:pPr>
        <w:pStyle w:val="NormaleWeb"/>
        <w:jc w:val="center"/>
        <w:rPr>
          <w:rFonts w:ascii="Verdana" w:hAnsi="Verdana"/>
        </w:rPr>
      </w:pPr>
      <w:r w:rsidRPr="00B33FA7">
        <w:rPr>
          <w:rFonts w:ascii="Verdana" w:hAnsi="Verdana"/>
        </w:rPr>
        <w:t>ATTO DI PIGNORAMENTO IMMOBILIARE CONTRO IL TERZO PROPRETARIO</w:t>
      </w:r>
    </w:p>
    <w:p w:rsidR="00BA7AEF" w:rsidRPr="00B33FA7" w:rsidRDefault="002A32CF" w:rsidP="002A32CF">
      <w:pPr>
        <w:pStyle w:val="NormaleWeb"/>
        <w:spacing w:line="276" w:lineRule="auto"/>
        <w:jc w:val="center"/>
        <w:rPr>
          <w:rFonts w:ascii="Verdana" w:hAnsi="Verdana"/>
          <w:b/>
          <w:lang w:val="en-US"/>
        </w:rPr>
      </w:pPr>
      <w:proofErr w:type="gramStart"/>
      <w:r w:rsidRPr="00B33FA7">
        <w:rPr>
          <w:rFonts w:ascii="Verdana" w:hAnsi="Verdana"/>
          <w:lang w:val="en-US"/>
        </w:rPr>
        <w:t>ex</w:t>
      </w:r>
      <w:proofErr w:type="gramEnd"/>
      <w:r w:rsidRPr="00B33FA7">
        <w:rPr>
          <w:rFonts w:ascii="Verdana" w:hAnsi="Verdana"/>
          <w:lang w:val="en-US"/>
        </w:rPr>
        <w:t xml:space="preserve"> art. </w:t>
      </w:r>
      <w:proofErr w:type="gramStart"/>
      <w:r w:rsidRPr="00B33FA7">
        <w:rPr>
          <w:rFonts w:ascii="Verdana" w:hAnsi="Verdana"/>
          <w:lang w:val="en-US"/>
        </w:rPr>
        <w:t>2929-bis c.c.</w:t>
      </w:r>
      <w:proofErr w:type="gramEnd"/>
    </w:p>
    <w:p w:rsidR="00BA7AEF" w:rsidRPr="00B33FA7" w:rsidRDefault="00BA7AEF" w:rsidP="00BA7AEF">
      <w:pPr>
        <w:pStyle w:val="NormaleWeb"/>
        <w:spacing w:line="276" w:lineRule="auto"/>
        <w:jc w:val="both"/>
        <w:rPr>
          <w:rFonts w:ascii="Verdana" w:hAnsi="Verdana"/>
          <w:lang w:val="en-US"/>
        </w:rPr>
      </w:pPr>
    </w:p>
    <w:p w:rsidR="002A32CF" w:rsidRPr="00B33FA7" w:rsidRDefault="002A32CF" w:rsidP="002A32CF">
      <w:pPr>
        <w:pStyle w:val="NormaleWeb"/>
        <w:jc w:val="both"/>
        <w:rPr>
          <w:rFonts w:ascii="Verdana" w:hAnsi="Verdana"/>
        </w:rPr>
      </w:pPr>
      <w:r w:rsidRPr="00B33FA7">
        <w:rPr>
          <w:rFonts w:ascii="Verdana" w:hAnsi="Verdana"/>
        </w:rPr>
        <w:t xml:space="preserve">Sig. .......... </w:t>
      </w:r>
      <w:proofErr w:type="gramStart"/>
      <w:r w:rsidRPr="00B33FA7">
        <w:rPr>
          <w:rFonts w:ascii="Verdana" w:hAnsi="Verdana"/>
        </w:rPr>
        <w:t>(Società</w:t>
      </w:r>
      <w:proofErr w:type="gramEnd"/>
      <w:r w:rsidRPr="00B33FA7">
        <w:rPr>
          <w:rFonts w:ascii="Verdana" w:hAnsi="Verdana"/>
        </w:rPr>
        <w:t xml:space="preserve"> .........., in persona del legale rappresentante pro tempore), nato il .......... a .......... </w:t>
      </w:r>
      <w:proofErr w:type="gramStart"/>
      <w:r w:rsidRPr="00B33FA7">
        <w:rPr>
          <w:rFonts w:ascii="Verdana" w:hAnsi="Verdana"/>
        </w:rPr>
        <w:t>e</w:t>
      </w:r>
      <w:proofErr w:type="gramEnd"/>
      <w:r w:rsidRPr="00B33FA7">
        <w:rPr>
          <w:rFonts w:ascii="Verdana" w:hAnsi="Verdana"/>
        </w:rPr>
        <w:t xml:space="preserve"> residente in .........., Via .......... C.F. .......... </w:t>
      </w:r>
      <w:proofErr w:type="gramStart"/>
      <w:r w:rsidRPr="00B33FA7">
        <w:rPr>
          <w:rFonts w:ascii="Verdana" w:hAnsi="Verdana"/>
        </w:rPr>
        <w:t>(con</w:t>
      </w:r>
      <w:proofErr w:type="gramEnd"/>
      <w:r w:rsidRPr="00B33FA7">
        <w:rPr>
          <w:rFonts w:ascii="Verdana" w:hAnsi="Verdana"/>
        </w:rPr>
        <w:t xml:space="preserve"> sede in, P. IVA ..........</w:t>
      </w:r>
      <w:proofErr w:type="gramStart"/>
      <w:r w:rsidRPr="00B33FA7">
        <w:rPr>
          <w:rFonts w:ascii="Verdana" w:hAnsi="Verdana"/>
        </w:rPr>
        <w:t>),</w:t>
      </w:r>
      <w:proofErr w:type="gramEnd"/>
      <w:r w:rsidRPr="00B33FA7">
        <w:rPr>
          <w:rFonts w:ascii="Verdana" w:hAnsi="Verdana"/>
        </w:rPr>
        <w:t xml:space="preserve"> rappresentato, difeso ed assistito dall’Avv. .......... </w:t>
      </w:r>
      <w:proofErr w:type="gramStart"/>
      <w:r w:rsidRPr="00B33FA7">
        <w:rPr>
          <w:rFonts w:ascii="Verdana" w:hAnsi="Verdana"/>
        </w:rPr>
        <w:t>ed</w:t>
      </w:r>
      <w:proofErr w:type="gramEnd"/>
      <w:r w:rsidRPr="00B33FA7">
        <w:rPr>
          <w:rFonts w:ascii="Verdana" w:hAnsi="Verdana"/>
        </w:rPr>
        <w:t xml:space="preserve"> elettivamente domiciliato presso e nel suo studio sito in .........., via .........., giusta procura a margine dell’atto di precetto datato..........</w:t>
      </w:r>
    </w:p>
    <w:p w:rsidR="002A32CF" w:rsidRPr="00B33FA7" w:rsidRDefault="002A32CF" w:rsidP="002A32CF">
      <w:pPr>
        <w:pStyle w:val="NormaleWeb"/>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PREMESSO CHE</w:t>
      </w:r>
    </w:p>
    <w:p w:rsidR="002A32CF" w:rsidRPr="00B33FA7" w:rsidRDefault="002A32CF" w:rsidP="002A32CF">
      <w:pPr>
        <w:pStyle w:val="NormaleWeb"/>
        <w:jc w:val="both"/>
        <w:rPr>
          <w:rFonts w:ascii="Verdana" w:hAnsi="Verdana"/>
        </w:rPr>
      </w:pPr>
    </w:p>
    <w:p w:rsidR="002A32CF" w:rsidRPr="00B33FA7" w:rsidRDefault="002A32CF" w:rsidP="002A32CF">
      <w:pPr>
        <w:pStyle w:val="NormaleWeb"/>
        <w:numPr>
          <w:ilvl w:val="0"/>
          <w:numId w:val="1"/>
        </w:numPr>
        <w:rPr>
          <w:rFonts w:ascii="Verdana" w:hAnsi="Verdana"/>
        </w:rPr>
      </w:pPr>
      <w:proofErr w:type="gramStart"/>
      <w:r w:rsidRPr="00B33FA7">
        <w:rPr>
          <w:rFonts w:ascii="Verdana" w:hAnsi="Verdana"/>
        </w:rPr>
        <w:t>con</w:t>
      </w:r>
      <w:proofErr w:type="gramEnd"/>
      <w:r w:rsidRPr="00B33FA7">
        <w:rPr>
          <w:rFonts w:ascii="Verdana" w:hAnsi="Verdana"/>
        </w:rPr>
        <w:t xml:space="preserve"> sentenza n. .......... </w:t>
      </w:r>
      <w:proofErr w:type="gramStart"/>
      <w:r w:rsidRPr="00B33FA7">
        <w:rPr>
          <w:rFonts w:ascii="Verdana" w:hAnsi="Verdana"/>
        </w:rPr>
        <w:t>emessa</w:t>
      </w:r>
      <w:proofErr w:type="gramEnd"/>
      <w:r w:rsidRPr="00B33FA7">
        <w:rPr>
          <w:rFonts w:ascii="Verdana" w:hAnsi="Verdana"/>
        </w:rPr>
        <w:t xml:space="preserve"> in data …/…/… e depositata il …/…./…, il Tribunale di .........., nella causa di promossa da .......... nei confronti di .........</w:t>
      </w:r>
      <w:proofErr w:type="gramStart"/>
      <w:r w:rsidRPr="00B33FA7">
        <w:rPr>
          <w:rFonts w:ascii="Verdana" w:hAnsi="Verdana"/>
        </w:rPr>
        <w:t>.,</w:t>
      </w:r>
      <w:proofErr w:type="gramEnd"/>
      <w:r w:rsidRPr="00B33FA7">
        <w:rPr>
          <w:rFonts w:ascii="Verdana" w:hAnsi="Verdana"/>
        </w:rPr>
        <w:t xml:space="preserve"> veniva così deciso: [dispositivo della sentenza];</w:t>
      </w:r>
    </w:p>
    <w:p w:rsidR="002A32CF" w:rsidRPr="00B33FA7" w:rsidRDefault="002A32CF" w:rsidP="002A32CF">
      <w:pPr>
        <w:pStyle w:val="NormaleWeb"/>
        <w:numPr>
          <w:ilvl w:val="0"/>
          <w:numId w:val="1"/>
        </w:numPr>
        <w:rPr>
          <w:rFonts w:ascii="Verdana" w:hAnsi="Verdana"/>
        </w:rPr>
      </w:pPr>
      <w:proofErr w:type="gramStart"/>
      <w:r w:rsidRPr="00B33FA7">
        <w:rPr>
          <w:rFonts w:ascii="Verdana" w:hAnsi="Verdana"/>
        </w:rPr>
        <w:t>detta</w:t>
      </w:r>
      <w:proofErr w:type="gramEnd"/>
      <w:r w:rsidRPr="00B33FA7">
        <w:rPr>
          <w:rFonts w:ascii="Verdana" w:hAnsi="Verdana"/>
        </w:rPr>
        <w:t xml:space="preserve"> sentenza, munita della formula esecutiva in data …/…/…, veniva notificata al debitore Sig. .......... in data …/…/…;</w:t>
      </w:r>
    </w:p>
    <w:p w:rsidR="002A32CF" w:rsidRPr="00B33FA7" w:rsidRDefault="002A32CF" w:rsidP="002A32CF">
      <w:pPr>
        <w:pStyle w:val="NormaleWeb"/>
        <w:numPr>
          <w:ilvl w:val="0"/>
          <w:numId w:val="1"/>
        </w:numPr>
        <w:rPr>
          <w:rFonts w:ascii="Verdana" w:hAnsi="Verdana"/>
        </w:rPr>
      </w:pPr>
      <w:proofErr w:type="gramStart"/>
      <w:r w:rsidRPr="00B33FA7">
        <w:rPr>
          <w:rFonts w:ascii="Verdana" w:hAnsi="Verdana"/>
        </w:rPr>
        <w:t>con</w:t>
      </w:r>
      <w:proofErr w:type="gramEnd"/>
      <w:r w:rsidRPr="00B33FA7">
        <w:rPr>
          <w:rFonts w:ascii="Verdana" w:hAnsi="Verdana"/>
        </w:rPr>
        <w:t xml:space="preserve"> precetto notificato il …/…/…, il creditore </w:t>
      </w:r>
      <w:proofErr w:type="spellStart"/>
      <w:r w:rsidRPr="00B33FA7">
        <w:rPr>
          <w:rFonts w:ascii="Verdana" w:hAnsi="Verdana"/>
        </w:rPr>
        <w:t>Sig</w:t>
      </w:r>
      <w:proofErr w:type="spellEnd"/>
      <w:r w:rsidRPr="00B33FA7">
        <w:rPr>
          <w:rFonts w:ascii="Verdana" w:hAnsi="Verdana"/>
        </w:rPr>
        <w:t xml:space="preserve">… ha intimato al debitore Sig. … di pagare entro il termine di dieci giorni dalla notificazione la somma indicata (Euro……….), oltre a Euro………. </w:t>
      </w:r>
      <w:proofErr w:type="gramStart"/>
      <w:r w:rsidRPr="00B33FA7">
        <w:rPr>
          <w:rFonts w:ascii="Verdana" w:hAnsi="Verdana"/>
        </w:rPr>
        <w:t>per</w:t>
      </w:r>
      <w:proofErr w:type="gramEnd"/>
      <w:r w:rsidRPr="00B33FA7">
        <w:rPr>
          <w:rFonts w:ascii="Verdana" w:hAnsi="Verdana"/>
        </w:rPr>
        <w:t xml:space="preserve"> interessi maturati, a Euro………. </w:t>
      </w:r>
      <w:proofErr w:type="gramStart"/>
      <w:r w:rsidRPr="00B33FA7">
        <w:rPr>
          <w:rFonts w:ascii="Verdana" w:hAnsi="Verdana"/>
        </w:rPr>
        <w:t>per</w:t>
      </w:r>
      <w:proofErr w:type="gramEnd"/>
      <w:r w:rsidRPr="00B33FA7">
        <w:rPr>
          <w:rFonts w:ascii="Verdana" w:hAnsi="Verdana"/>
        </w:rPr>
        <w:t xml:space="preserve"> spese liquidate in sentenza, a Euro………. </w:t>
      </w:r>
      <w:proofErr w:type="gramStart"/>
      <w:r w:rsidRPr="00B33FA7">
        <w:rPr>
          <w:rFonts w:ascii="Verdana" w:hAnsi="Verdana"/>
        </w:rPr>
        <w:t>per</w:t>
      </w:r>
      <w:proofErr w:type="gramEnd"/>
      <w:r w:rsidRPr="00B33FA7">
        <w:rPr>
          <w:rFonts w:ascii="Verdana" w:hAnsi="Verdana"/>
        </w:rPr>
        <w:t xml:space="preserve"> imposta di registrazione, a Euro………. </w:t>
      </w:r>
      <w:proofErr w:type="gramStart"/>
      <w:r w:rsidRPr="00B33FA7">
        <w:rPr>
          <w:rFonts w:ascii="Verdana" w:hAnsi="Verdana"/>
        </w:rPr>
        <w:t>per</w:t>
      </w:r>
      <w:proofErr w:type="gramEnd"/>
      <w:r w:rsidRPr="00B33FA7">
        <w:rPr>
          <w:rFonts w:ascii="Verdana" w:hAnsi="Verdana"/>
        </w:rPr>
        <w:t xml:space="preserve"> spese di sentenza e della sua notificazione e così complessivamente Euro………. oltre alle spese del precetto e della sua notificazione, con l'avvertimento che, in difetto, si sarebbe proceduto a esecuzione forzata;</w:t>
      </w:r>
    </w:p>
    <w:p w:rsidR="002A32CF" w:rsidRPr="00B33FA7" w:rsidRDefault="002A32CF" w:rsidP="002A32CF">
      <w:pPr>
        <w:pStyle w:val="NormaleWeb"/>
        <w:numPr>
          <w:ilvl w:val="0"/>
          <w:numId w:val="1"/>
        </w:numPr>
        <w:rPr>
          <w:rFonts w:ascii="Verdana" w:hAnsi="Verdana"/>
        </w:rPr>
      </w:pPr>
      <w:proofErr w:type="gramStart"/>
      <w:r w:rsidRPr="00B33FA7">
        <w:rPr>
          <w:rFonts w:ascii="Verdana" w:hAnsi="Verdana"/>
        </w:rPr>
        <w:t>infruttuosamente</w:t>
      </w:r>
      <w:proofErr w:type="gramEnd"/>
      <w:r w:rsidRPr="00B33FA7">
        <w:rPr>
          <w:rFonts w:ascii="Verdana" w:hAnsi="Verdana"/>
        </w:rPr>
        <w:t xml:space="preserve"> trascorso il termine di dieci giorni dalla notifica del precetto, ad oggi nessun pagamento è stato effettuato dal debitore in favore del creditore Sig. ….......</w:t>
      </w:r>
    </w:p>
    <w:p w:rsidR="002A32CF" w:rsidRPr="00B33FA7" w:rsidRDefault="002A32CF" w:rsidP="002A32CF">
      <w:pPr>
        <w:pStyle w:val="NormaleWeb"/>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PREMESSO ALTRES</w:t>
      </w:r>
      <w:r w:rsidRPr="00B33FA7">
        <w:rPr>
          <w:rFonts w:ascii="Verdana" w:hAnsi="Verdana"/>
          <w:caps/>
        </w:rPr>
        <w:t>ì</w:t>
      </w:r>
      <w:r w:rsidRPr="00B33FA7">
        <w:rPr>
          <w:rFonts w:ascii="Verdana" w:hAnsi="Verdana"/>
        </w:rPr>
        <w:t xml:space="preserve"> che</w:t>
      </w:r>
    </w:p>
    <w:p w:rsidR="002A32CF" w:rsidRPr="00B33FA7" w:rsidRDefault="002A32CF" w:rsidP="002A32CF">
      <w:pPr>
        <w:pStyle w:val="NormaleWeb"/>
        <w:jc w:val="both"/>
        <w:rPr>
          <w:rFonts w:ascii="Verdana" w:hAnsi="Verdana"/>
        </w:rPr>
      </w:pPr>
    </w:p>
    <w:p w:rsidR="002A32CF" w:rsidRPr="00B33FA7" w:rsidRDefault="002A32CF" w:rsidP="002A32CF">
      <w:pPr>
        <w:pStyle w:val="NormaleWeb"/>
        <w:numPr>
          <w:ilvl w:val="0"/>
          <w:numId w:val="2"/>
        </w:numPr>
        <w:rPr>
          <w:rFonts w:ascii="Verdana" w:hAnsi="Verdana"/>
        </w:rPr>
      </w:pPr>
      <w:proofErr w:type="gramStart"/>
      <w:r w:rsidRPr="00B33FA7">
        <w:rPr>
          <w:rFonts w:ascii="Verdana" w:hAnsi="Verdana"/>
        </w:rPr>
        <w:t>l’</w:t>
      </w:r>
      <w:proofErr w:type="gramEnd"/>
      <w:r w:rsidRPr="00B33FA7">
        <w:rPr>
          <w:rFonts w:ascii="Verdana" w:hAnsi="Verdana"/>
        </w:rPr>
        <w:t xml:space="preserve">immobile sito nel Comune di .........., alla via .......... </w:t>
      </w:r>
      <w:proofErr w:type="gramStart"/>
      <w:r w:rsidRPr="00B33FA7">
        <w:rPr>
          <w:rFonts w:ascii="Verdana" w:hAnsi="Verdana"/>
        </w:rPr>
        <w:t>n.</w:t>
      </w:r>
      <w:proofErr w:type="gramEnd"/>
      <w:r w:rsidRPr="00B33FA7">
        <w:rPr>
          <w:rFonts w:ascii="Verdana" w:hAnsi="Verdana"/>
        </w:rPr>
        <w:t xml:space="preserve"> .........., composto da .......... </w:t>
      </w:r>
      <w:proofErr w:type="gramStart"/>
      <w:r w:rsidRPr="00B33FA7">
        <w:rPr>
          <w:rFonts w:ascii="Verdana" w:hAnsi="Verdana"/>
        </w:rPr>
        <w:t>confinante</w:t>
      </w:r>
      <w:proofErr w:type="gramEnd"/>
      <w:r w:rsidRPr="00B33FA7">
        <w:rPr>
          <w:rFonts w:ascii="Verdana" w:hAnsi="Verdana"/>
        </w:rPr>
        <w:t xml:space="preserve"> con .........., contraddistinto al NCEU/NET del Comune di .......... </w:t>
      </w:r>
      <w:proofErr w:type="gramStart"/>
      <w:r w:rsidRPr="00B33FA7">
        <w:rPr>
          <w:rFonts w:ascii="Verdana" w:hAnsi="Verdana"/>
        </w:rPr>
        <w:t>alla</w:t>
      </w:r>
      <w:proofErr w:type="gramEnd"/>
      <w:r w:rsidRPr="00B33FA7">
        <w:rPr>
          <w:rFonts w:ascii="Verdana" w:hAnsi="Verdana"/>
        </w:rPr>
        <w:t xml:space="preserve"> p. n. .........., f. .........., part. ..........</w:t>
      </w:r>
      <w:proofErr w:type="gramStart"/>
      <w:r w:rsidRPr="00B33FA7">
        <w:rPr>
          <w:rFonts w:ascii="Verdana" w:hAnsi="Verdana"/>
        </w:rPr>
        <w:t xml:space="preserve">, </w:t>
      </w:r>
      <w:proofErr w:type="gramEnd"/>
      <w:r w:rsidRPr="00B33FA7">
        <w:rPr>
          <w:rFonts w:ascii="Verdana" w:hAnsi="Verdana"/>
        </w:rPr>
        <w:t>sub. ..........</w:t>
      </w:r>
      <w:proofErr w:type="gramStart"/>
      <w:r w:rsidRPr="00B33FA7">
        <w:rPr>
          <w:rFonts w:ascii="Verdana" w:hAnsi="Verdana"/>
        </w:rPr>
        <w:t xml:space="preserve">, </w:t>
      </w:r>
      <w:proofErr w:type="gramEnd"/>
      <w:r w:rsidRPr="00B33FA7">
        <w:rPr>
          <w:rFonts w:ascii="Verdana" w:hAnsi="Verdana"/>
        </w:rPr>
        <w:t xml:space="preserve">era di proprietà del debitore Sig. ......... sino al …/…/… </w:t>
      </w:r>
    </w:p>
    <w:p w:rsidR="002A32CF" w:rsidRPr="00B33FA7" w:rsidRDefault="002A32CF" w:rsidP="002A32CF">
      <w:pPr>
        <w:pStyle w:val="NormaleWeb"/>
        <w:numPr>
          <w:ilvl w:val="0"/>
          <w:numId w:val="2"/>
        </w:numPr>
        <w:rPr>
          <w:rFonts w:ascii="Verdana" w:hAnsi="Verdana"/>
        </w:rPr>
      </w:pPr>
      <w:r w:rsidRPr="00B33FA7">
        <w:rPr>
          <w:rFonts w:ascii="Verdana" w:hAnsi="Verdana"/>
        </w:rPr>
        <w:t>detto immobile è stato oggetto di alienazione a titolo gratuito in favore del terzo Sig. .........</w:t>
      </w:r>
      <w:proofErr w:type="gramStart"/>
      <w:r w:rsidRPr="00B33FA7">
        <w:rPr>
          <w:rFonts w:ascii="Verdana" w:hAnsi="Verdana"/>
        </w:rPr>
        <w:t>.,</w:t>
      </w:r>
      <w:proofErr w:type="gramEnd"/>
      <w:r w:rsidRPr="00B33FA7">
        <w:rPr>
          <w:rFonts w:ascii="Verdana" w:hAnsi="Verdana"/>
        </w:rPr>
        <w:t xml:space="preserve"> come da documentazione allegata, datata …/…/… e recante … [ad esempio: “atto di donazione”], laddove, in particolare, si specifica che nessun compenso è pattuito a favore dell’alienante Sig. …</w:t>
      </w:r>
      <w:r w:rsidRPr="00B33FA7">
        <w:rPr>
          <w:rFonts w:ascii="Verdana" w:hAnsi="Verdana"/>
          <w:vertAlign w:val="superscript"/>
        </w:rPr>
        <w:footnoteReference w:id="1"/>
      </w:r>
      <w:r w:rsidRPr="00B33FA7">
        <w:rPr>
          <w:rFonts w:ascii="Verdana" w:hAnsi="Verdana"/>
        </w:rPr>
        <w:t>;</w:t>
      </w:r>
    </w:p>
    <w:p w:rsidR="002A32CF" w:rsidRPr="00B33FA7" w:rsidRDefault="002A32CF" w:rsidP="002A32CF">
      <w:pPr>
        <w:pStyle w:val="NormaleWeb"/>
        <w:numPr>
          <w:ilvl w:val="0"/>
          <w:numId w:val="2"/>
        </w:numPr>
        <w:rPr>
          <w:rFonts w:ascii="Verdana" w:hAnsi="Verdana"/>
        </w:rPr>
      </w:pPr>
      <w:r w:rsidRPr="00B33FA7">
        <w:rPr>
          <w:rFonts w:ascii="Verdana" w:hAnsi="Verdana"/>
        </w:rPr>
        <w:lastRenderedPageBreak/>
        <w:t>tale atto è stato trascritto in data …/…/…</w:t>
      </w:r>
      <w:r w:rsidRPr="00B33FA7">
        <w:rPr>
          <w:rFonts w:ascii="Verdana" w:hAnsi="Verdana"/>
          <w:vertAlign w:val="superscript"/>
        </w:rPr>
        <w:footnoteReference w:id="2"/>
      </w:r>
      <w:proofErr w:type="gramStart"/>
      <w:r w:rsidRPr="00B33FA7">
        <w:rPr>
          <w:rFonts w:ascii="Verdana" w:hAnsi="Verdana"/>
        </w:rPr>
        <w:t xml:space="preserve">; </w:t>
      </w:r>
      <w:proofErr w:type="gramEnd"/>
    </w:p>
    <w:p w:rsidR="002A32CF" w:rsidRPr="00B33FA7" w:rsidRDefault="002A32CF" w:rsidP="002A32CF">
      <w:pPr>
        <w:pStyle w:val="NormaleWeb"/>
        <w:numPr>
          <w:ilvl w:val="0"/>
          <w:numId w:val="2"/>
        </w:numPr>
        <w:rPr>
          <w:rFonts w:ascii="Verdana" w:hAnsi="Verdana"/>
        </w:rPr>
      </w:pPr>
      <w:proofErr w:type="gramStart"/>
      <w:r w:rsidRPr="00B33FA7">
        <w:rPr>
          <w:rFonts w:ascii="Verdana" w:hAnsi="Verdana"/>
        </w:rPr>
        <w:t>il</w:t>
      </w:r>
      <w:proofErr w:type="gramEnd"/>
      <w:r w:rsidRPr="00B33FA7">
        <w:rPr>
          <w:rFonts w:ascii="Verdana" w:hAnsi="Verdana"/>
        </w:rPr>
        <w:t xml:space="preserve"> creditore Sig. .......... </w:t>
      </w:r>
      <w:proofErr w:type="gramStart"/>
      <w:r w:rsidRPr="00B33FA7">
        <w:rPr>
          <w:rFonts w:ascii="Verdana" w:hAnsi="Verdana"/>
        </w:rPr>
        <w:t>è</w:t>
      </w:r>
      <w:proofErr w:type="gramEnd"/>
      <w:r w:rsidRPr="00B33FA7">
        <w:rPr>
          <w:rFonts w:ascii="Verdana" w:hAnsi="Verdana"/>
        </w:rPr>
        <w:t xml:space="preserve"> pregiudicato da tale atto di alienazione;</w:t>
      </w:r>
    </w:p>
    <w:p w:rsidR="002A32CF" w:rsidRPr="00B33FA7" w:rsidRDefault="002A32CF" w:rsidP="002A32CF">
      <w:pPr>
        <w:pStyle w:val="NormaleWeb"/>
        <w:numPr>
          <w:ilvl w:val="0"/>
          <w:numId w:val="2"/>
        </w:numPr>
        <w:rPr>
          <w:rFonts w:ascii="Verdana" w:hAnsi="Verdana"/>
        </w:rPr>
      </w:pPr>
      <w:proofErr w:type="gramStart"/>
      <w:r w:rsidRPr="00B33FA7">
        <w:rPr>
          <w:rFonts w:ascii="Verdana" w:hAnsi="Verdana"/>
        </w:rPr>
        <w:t>quindi</w:t>
      </w:r>
      <w:proofErr w:type="gramEnd"/>
      <w:r w:rsidRPr="00B33FA7">
        <w:rPr>
          <w:rFonts w:ascii="Verdana" w:hAnsi="Verdana"/>
        </w:rPr>
        <w:t xml:space="preserve"> sussistono tutti i requisiti richiesti dall’art. 2929-bis, comma 1, c.c., affinché il creditore Sig. ………. </w:t>
      </w:r>
      <w:proofErr w:type="gramStart"/>
      <w:r w:rsidRPr="00B33FA7">
        <w:rPr>
          <w:rFonts w:ascii="Verdana" w:hAnsi="Verdana"/>
        </w:rPr>
        <w:t>p</w:t>
      </w:r>
      <w:proofErr w:type="gramEnd"/>
      <w:r w:rsidRPr="00B33FA7">
        <w:rPr>
          <w:rFonts w:ascii="Verdana" w:hAnsi="Verdana"/>
        </w:rPr>
        <w:t>ossa procedere a esecuzione forzata, ancorché non abbia preventivamente ottenuto sentenza dichiarativa di  inefficacia dell’atto di alienazione in questione</w:t>
      </w:r>
      <w:r w:rsidRPr="00B33FA7">
        <w:rPr>
          <w:rFonts w:ascii="Verdana" w:hAnsi="Verdana"/>
          <w:vertAlign w:val="superscript"/>
        </w:rPr>
        <w:footnoteReference w:id="3"/>
      </w:r>
      <w:r w:rsidRPr="00B33FA7">
        <w:rPr>
          <w:rFonts w:ascii="Verdana" w:hAnsi="Verdana"/>
        </w:rPr>
        <w:t>;</w:t>
      </w:r>
    </w:p>
    <w:p w:rsidR="002A32CF" w:rsidRPr="00B33FA7" w:rsidRDefault="002A32CF" w:rsidP="002A32CF">
      <w:pPr>
        <w:pStyle w:val="NormaleWeb"/>
        <w:numPr>
          <w:ilvl w:val="0"/>
          <w:numId w:val="2"/>
        </w:numPr>
        <w:rPr>
          <w:rFonts w:ascii="Verdana" w:hAnsi="Verdana"/>
        </w:rPr>
      </w:pPr>
      <w:r w:rsidRPr="00B33FA7">
        <w:rPr>
          <w:rFonts w:ascii="Verdana" w:hAnsi="Verdana"/>
        </w:rPr>
        <w:t>in particolare, derivando il pregiudizio da un atto di alienazione, va proposta l'azione esecutiva nelle forme dell'espropriazione contro il terzo proprietario</w:t>
      </w:r>
      <w:proofErr w:type="gramStart"/>
      <w:r w:rsidRPr="00B33FA7">
        <w:rPr>
          <w:rFonts w:ascii="Verdana" w:hAnsi="Verdana"/>
          <w:vertAlign w:val="superscript"/>
        </w:rPr>
        <w:footnoteReference w:id="4"/>
      </w:r>
      <w:r w:rsidRPr="00B33FA7">
        <w:rPr>
          <w:rFonts w:ascii="Verdana" w:hAnsi="Verdana"/>
        </w:rPr>
        <w:t>;</w:t>
      </w:r>
      <w:proofErr w:type="gramEnd"/>
    </w:p>
    <w:p w:rsidR="002A32CF" w:rsidRPr="00B33FA7" w:rsidRDefault="002A32CF" w:rsidP="002A32CF">
      <w:pPr>
        <w:pStyle w:val="NormaleWeb"/>
        <w:numPr>
          <w:ilvl w:val="0"/>
          <w:numId w:val="2"/>
        </w:numPr>
        <w:rPr>
          <w:rFonts w:ascii="Verdana" w:hAnsi="Verdana"/>
        </w:rPr>
      </w:pPr>
      <w:proofErr w:type="gramStart"/>
      <w:r w:rsidRPr="00B33FA7">
        <w:rPr>
          <w:rFonts w:ascii="Verdana" w:hAnsi="Verdana"/>
        </w:rPr>
        <w:t>il</w:t>
      </w:r>
      <w:proofErr w:type="gramEnd"/>
      <w:r w:rsidRPr="00B33FA7">
        <w:rPr>
          <w:rFonts w:ascii="Verdana" w:hAnsi="Verdana"/>
        </w:rPr>
        <w:t xml:space="preserve"> creditore Sig. .......... </w:t>
      </w:r>
      <w:proofErr w:type="gramStart"/>
      <w:r w:rsidRPr="00B33FA7">
        <w:rPr>
          <w:rFonts w:ascii="Verdana" w:hAnsi="Verdana"/>
        </w:rPr>
        <w:t>ha</w:t>
      </w:r>
      <w:proofErr w:type="gramEnd"/>
      <w:r w:rsidRPr="00B33FA7">
        <w:rPr>
          <w:rFonts w:ascii="Verdana" w:hAnsi="Verdana"/>
        </w:rPr>
        <w:t xml:space="preserve"> notificato il titolo esecutivo (la sentenza del Tribunale di ………. </w:t>
      </w:r>
      <w:proofErr w:type="gramStart"/>
      <w:r w:rsidRPr="00B33FA7">
        <w:rPr>
          <w:rFonts w:ascii="Verdana" w:hAnsi="Verdana"/>
        </w:rPr>
        <w:t>n.</w:t>
      </w:r>
      <w:proofErr w:type="gramEnd"/>
      <w:r w:rsidRPr="00B33FA7">
        <w:rPr>
          <w:rFonts w:ascii="Verdana" w:hAnsi="Verdana"/>
        </w:rPr>
        <w:t xml:space="preserve">  .......... </w:t>
      </w:r>
      <w:proofErr w:type="gramStart"/>
      <w:r w:rsidRPr="00B33FA7">
        <w:rPr>
          <w:rFonts w:ascii="Verdana" w:hAnsi="Verdana"/>
        </w:rPr>
        <w:t>emessa</w:t>
      </w:r>
      <w:proofErr w:type="gramEnd"/>
      <w:r w:rsidRPr="00B33FA7">
        <w:rPr>
          <w:rFonts w:ascii="Verdana" w:hAnsi="Verdana"/>
        </w:rPr>
        <w:t xml:space="preserve"> in data …/…/…, depositata il …/…./…, munita della formula esecutiva in data …/…/… e notificata al debitore Sig. .......... in data …/…/…), </w:t>
      </w:r>
      <w:proofErr w:type="gramStart"/>
      <w:r w:rsidRPr="00B33FA7">
        <w:rPr>
          <w:rFonts w:ascii="Verdana" w:hAnsi="Verdana"/>
        </w:rPr>
        <w:t>ed</w:t>
      </w:r>
      <w:proofErr w:type="gramEnd"/>
      <w:r w:rsidRPr="00B33FA7">
        <w:rPr>
          <w:rFonts w:ascii="Verdana" w:hAnsi="Verdana"/>
        </w:rPr>
        <w:t xml:space="preserve"> il precetto (notificato il …/…/… al debitore Sig. ………. e nel quale si è fatta espressa menzione dell’immobile in questione ai fini dell’</w:t>
      </w:r>
      <w:proofErr w:type="gramStart"/>
      <w:r w:rsidRPr="00B33FA7">
        <w:rPr>
          <w:rFonts w:ascii="Verdana" w:hAnsi="Verdana"/>
        </w:rPr>
        <w:t>espropriazione</w:t>
      </w:r>
      <w:proofErr w:type="gramEnd"/>
      <w:r w:rsidRPr="00B33FA7">
        <w:rPr>
          <w:rFonts w:ascii="Verdana" w:hAnsi="Verdana"/>
        </w:rPr>
        <w:footnoteReference w:id="5"/>
      </w:r>
      <w:proofErr w:type="gramStart"/>
      <w:r w:rsidRPr="00B33FA7">
        <w:rPr>
          <w:rFonts w:ascii="Verdana" w:hAnsi="Verdana"/>
        </w:rPr>
        <w:t xml:space="preserve">) </w:t>
      </w:r>
      <w:proofErr w:type="gramEnd"/>
      <w:r w:rsidRPr="00B33FA7">
        <w:rPr>
          <w:rFonts w:ascii="Verdana" w:hAnsi="Verdana"/>
        </w:rPr>
        <w:t>anche al  terzo Sig. ………., oggi proprietario dell’immobile in questione</w:t>
      </w:r>
      <w:r w:rsidRPr="00B33FA7">
        <w:rPr>
          <w:rFonts w:ascii="Verdana" w:hAnsi="Verdana"/>
          <w:vertAlign w:val="superscript"/>
        </w:rPr>
        <w:footnoteReference w:id="6"/>
      </w:r>
      <w:r w:rsidRPr="00B33FA7">
        <w:rPr>
          <w:rFonts w:ascii="Verdana" w:hAnsi="Verdana"/>
        </w:rPr>
        <w:t>.</w:t>
      </w:r>
    </w:p>
    <w:p w:rsidR="002A32CF" w:rsidRPr="00B33FA7" w:rsidRDefault="002A32CF" w:rsidP="002A32CF">
      <w:pPr>
        <w:pStyle w:val="NormaleWeb"/>
        <w:rPr>
          <w:rFonts w:ascii="Verdana" w:hAnsi="Verdana"/>
        </w:rPr>
      </w:pPr>
      <w:r w:rsidRPr="00B33FA7">
        <w:rPr>
          <w:rFonts w:ascii="Verdana" w:hAnsi="Verdana"/>
        </w:rPr>
        <w:t>Tutto ciò premesso, il creditore Sig. . ........</w:t>
      </w:r>
      <w:proofErr w:type="gramStart"/>
      <w:r w:rsidRPr="00B33FA7">
        <w:rPr>
          <w:rFonts w:ascii="Verdana" w:hAnsi="Verdana"/>
        </w:rPr>
        <w:t>.,</w:t>
      </w:r>
      <w:proofErr w:type="gramEnd"/>
      <w:r w:rsidRPr="00B33FA7">
        <w:rPr>
          <w:rFonts w:ascii="Verdana" w:hAnsi="Verdana"/>
        </w:rPr>
        <w:t xml:space="preserve"> ut </w:t>
      </w:r>
      <w:proofErr w:type="spellStart"/>
      <w:r w:rsidRPr="00B33FA7">
        <w:rPr>
          <w:rFonts w:ascii="Verdana" w:hAnsi="Verdana"/>
        </w:rPr>
        <w:t>supra</w:t>
      </w:r>
      <w:proofErr w:type="spellEnd"/>
      <w:r w:rsidRPr="00B33FA7">
        <w:rPr>
          <w:rFonts w:ascii="Verdana" w:hAnsi="Verdana"/>
        </w:rPr>
        <w:t xml:space="preserve"> assistito, rappresentato e difeso</w:t>
      </w:r>
    </w:p>
    <w:p w:rsidR="002A32CF" w:rsidRPr="00B33FA7" w:rsidRDefault="002A32CF" w:rsidP="002A32CF">
      <w:pPr>
        <w:pStyle w:val="NormaleWeb"/>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DICHIARA</w:t>
      </w:r>
    </w:p>
    <w:p w:rsidR="002A32CF" w:rsidRPr="00B33FA7" w:rsidRDefault="002A32CF" w:rsidP="002A32CF">
      <w:pPr>
        <w:pStyle w:val="NormaleWeb"/>
        <w:rPr>
          <w:rFonts w:ascii="Verdana" w:hAnsi="Verdana"/>
        </w:rPr>
      </w:pPr>
    </w:p>
    <w:p w:rsidR="002A32CF" w:rsidRPr="00B33FA7" w:rsidRDefault="002A32CF" w:rsidP="002A32CF">
      <w:pPr>
        <w:pStyle w:val="NormaleWeb"/>
        <w:rPr>
          <w:rFonts w:ascii="Verdana" w:hAnsi="Verdana"/>
        </w:rPr>
      </w:pPr>
      <w:proofErr w:type="gramStart"/>
      <w:r w:rsidRPr="00B33FA7">
        <w:rPr>
          <w:rFonts w:ascii="Verdana" w:hAnsi="Verdana"/>
        </w:rPr>
        <w:t>di</w:t>
      </w:r>
      <w:proofErr w:type="gramEnd"/>
      <w:r w:rsidRPr="00B33FA7">
        <w:rPr>
          <w:rFonts w:ascii="Verdana" w:hAnsi="Verdana"/>
        </w:rPr>
        <w:t xml:space="preserve"> voler sottoporre ad esecuzione forzata per espropriazione l’immobile in questione come sopra identificato (sito nel Comune di .........., alla via .......... </w:t>
      </w:r>
      <w:proofErr w:type="gramStart"/>
      <w:r w:rsidRPr="00B33FA7">
        <w:rPr>
          <w:rFonts w:ascii="Verdana" w:hAnsi="Verdana"/>
        </w:rPr>
        <w:t>n.</w:t>
      </w:r>
      <w:proofErr w:type="gramEnd"/>
      <w:r w:rsidRPr="00B33FA7">
        <w:rPr>
          <w:rFonts w:ascii="Verdana" w:hAnsi="Verdana"/>
        </w:rPr>
        <w:t xml:space="preserve"> .........., composto da .......... </w:t>
      </w:r>
      <w:proofErr w:type="gramStart"/>
      <w:r w:rsidRPr="00B33FA7">
        <w:rPr>
          <w:rFonts w:ascii="Verdana" w:hAnsi="Verdana"/>
        </w:rPr>
        <w:t>confinante</w:t>
      </w:r>
      <w:proofErr w:type="gramEnd"/>
      <w:r w:rsidRPr="00B33FA7">
        <w:rPr>
          <w:rFonts w:ascii="Verdana" w:hAnsi="Verdana"/>
        </w:rPr>
        <w:t xml:space="preserve"> con .........., contraddistinto al NCEU/NET del Comune di .......... </w:t>
      </w:r>
      <w:proofErr w:type="gramStart"/>
      <w:r w:rsidRPr="00B33FA7">
        <w:rPr>
          <w:rFonts w:ascii="Verdana" w:hAnsi="Verdana"/>
        </w:rPr>
        <w:t>alla</w:t>
      </w:r>
      <w:proofErr w:type="gramEnd"/>
      <w:r w:rsidRPr="00B33FA7">
        <w:rPr>
          <w:rFonts w:ascii="Verdana" w:hAnsi="Verdana"/>
        </w:rPr>
        <w:t xml:space="preserve"> p. n. .........., f. .........., part. ..........</w:t>
      </w:r>
      <w:proofErr w:type="gramStart"/>
      <w:r w:rsidRPr="00B33FA7">
        <w:rPr>
          <w:rFonts w:ascii="Verdana" w:hAnsi="Verdana"/>
        </w:rPr>
        <w:t xml:space="preserve">, </w:t>
      </w:r>
      <w:proofErr w:type="gramEnd"/>
      <w:r w:rsidRPr="00B33FA7">
        <w:rPr>
          <w:rFonts w:ascii="Verdana" w:hAnsi="Verdana"/>
        </w:rPr>
        <w:t>sub. ..........</w:t>
      </w:r>
      <w:proofErr w:type="gramStart"/>
      <w:r w:rsidRPr="00B33FA7">
        <w:rPr>
          <w:rFonts w:ascii="Verdana" w:hAnsi="Verdana"/>
        </w:rPr>
        <w:t>),</w:t>
      </w:r>
      <w:proofErr w:type="gramEnd"/>
      <w:r w:rsidRPr="00B33FA7">
        <w:rPr>
          <w:rFonts w:ascii="Verdana" w:hAnsi="Verdana"/>
        </w:rPr>
        <w:t xml:space="preserve"> con tutti i relativi diritti, pertinenze ed accessori;</w:t>
      </w:r>
    </w:p>
    <w:p w:rsidR="002A32CF" w:rsidRPr="00B33FA7" w:rsidRDefault="002A32CF" w:rsidP="002A32CF">
      <w:pPr>
        <w:pStyle w:val="NormaleWeb"/>
        <w:jc w:val="both"/>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INVITA</w:t>
      </w:r>
    </w:p>
    <w:p w:rsidR="002A32CF" w:rsidRPr="00B33FA7" w:rsidRDefault="002A32CF" w:rsidP="002A32CF">
      <w:pPr>
        <w:pStyle w:val="NormaleWeb"/>
        <w:jc w:val="both"/>
        <w:rPr>
          <w:rFonts w:ascii="Verdana" w:hAnsi="Verdana"/>
        </w:rPr>
      </w:pPr>
    </w:p>
    <w:p w:rsidR="002A32CF" w:rsidRPr="00B33FA7" w:rsidRDefault="002A32CF" w:rsidP="002A32CF">
      <w:pPr>
        <w:pStyle w:val="NormaleWeb"/>
        <w:rPr>
          <w:rFonts w:ascii="Verdana" w:hAnsi="Verdana"/>
        </w:rPr>
      </w:pPr>
      <w:proofErr w:type="gramStart"/>
      <w:r w:rsidRPr="00B33FA7">
        <w:rPr>
          <w:rFonts w:ascii="Verdana" w:hAnsi="Verdana"/>
        </w:rPr>
        <w:t>il</w:t>
      </w:r>
      <w:proofErr w:type="gramEnd"/>
      <w:r w:rsidRPr="00B33FA7">
        <w:rPr>
          <w:rFonts w:ascii="Verdana" w:hAnsi="Verdana"/>
        </w:rPr>
        <w:t xml:space="preserve"> terzo Sig. ………. </w:t>
      </w:r>
      <w:proofErr w:type="gramStart"/>
      <w:r w:rsidRPr="00B33FA7">
        <w:rPr>
          <w:rFonts w:ascii="Verdana" w:hAnsi="Verdana"/>
        </w:rPr>
        <w:t>ad</w:t>
      </w:r>
      <w:proofErr w:type="gramEnd"/>
      <w:r w:rsidRPr="00B33FA7">
        <w:rPr>
          <w:rFonts w:ascii="Verdana" w:hAnsi="Verdana"/>
        </w:rPr>
        <w:t xml:space="preserve"> effettuare presso la cancelleria del giudice dell’esecuzione la dichiarazione di residenza o l’elezione di domicilio in uno dei comuni del circondario in cui ha sede il Tribunale di .........., con l’avvertimento che, in mancanza ovvero in caso di irreperibilità presso la residenza dichiarata o il domicilio eletto, le successive notifiche o comunicazioni a lui dirette saranno effettuate presso la cancelleria del medesimo Tribunale</w:t>
      </w:r>
    </w:p>
    <w:p w:rsidR="002A32CF" w:rsidRPr="00B33FA7" w:rsidRDefault="002A32CF" w:rsidP="002A32CF">
      <w:pPr>
        <w:pStyle w:val="NormaleWeb"/>
        <w:jc w:val="both"/>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lastRenderedPageBreak/>
        <w:t>AVVISA</w:t>
      </w:r>
    </w:p>
    <w:p w:rsidR="002A32CF" w:rsidRPr="00B33FA7" w:rsidRDefault="002A32CF" w:rsidP="002A32CF">
      <w:pPr>
        <w:pStyle w:val="NormaleWeb"/>
        <w:jc w:val="both"/>
        <w:rPr>
          <w:rFonts w:ascii="Verdana" w:hAnsi="Verdana"/>
        </w:rPr>
      </w:pPr>
    </w:p>
    <w:p w:rsidR="002A32CF" w:rsidRPr="00B33FA7" w:rsidRDefault="002A32CF" w:rsidP="002A32CF">
      <w:pPr>
        <w:pStyle w:val="NormaleWeb"/>
        <w:rPr>
          <w:rFonts w:ascii="Verdana" w:hAnsi="Verdana"/>
        </w:rPr>
      </w:pPr>
      <w:proofErr w:type="gramStart"/>
      <w:r w:rsidRPr="00B33FA7">
        <w:rPr>
          <w:rFonts w:ascii="Verdana" w:hAnsi="Verdana"/>
        </w:rPr>
        <w:t>il</w:t>
      </w:r>
      <w:proofErr w:type="gramEnd"/>
      <w:r w:rsidRPr="00B33FA7">
        <w:rPr>
          <w:rFonts w:ascii="Verdana" w:hAnsi="Verdana"/>
        </w:rPr>
        <w:t xml:space="preserve"> terzo, che, ai sensi dell’articolo 495 del codice di procedura civile, può chiedere di sostituire all’immobile pignorato una somma di denaro pari all’importo dovuto al creditore pignorante e ai creditori intervenuti, comprensivo del capitale, degli interessi e delle spese, oltre che delle spese di esecuzione, sempre che , a pena di inammissibilità, la relativa istanza unitamente ad una somma non inferiore ad un quinto dell’importo del credito per cui è stato eseguito il pignoramento e dei crediti dei creditori intervenuti indicati nei rispettivi atti di intervento, dedotti i versamenti effettuati di cui deve essere data prova documentale, sia depositata in cancelleria, prima che sia disposta la vendita o l’assegnazione a norma degli articoli 530, 552 e 569.</w:t>
      </w:r>
    </w:p>
    <w:p w:rsidR="002A32CF" w:rsidRPr="00B33FA7" w:rsidRDefault="002A32CF" w:rsidP="002A32CF">
      <w:pPr>
        <w:pStyle w:val="NormaleWeb"/>
        <w:rPr>
          <w:rFonts w:ascii="Verdana" w:hAnsi="Verdana"/>
        </w:rPr>
      </w:pPr>
      <w:r w:rsidRPr="00B33FA7">
        <w:rPr>
          <w:rFonts w:ascii="Verdana" w:hAnsi="Verdana"/>
        </w:rPr>
        <w:t xml:space="preserve">Inoltre, si avverte che, a norma dell'articolo 615, secondo comma, terzo periodo, l'opposizione </w:t>
      </w:r>
      <w:proofErr w:type="spellStart"/>
      <w:proofErr w:type="gramStart"/>
      <w:r w:rsidRPr="00B33FA7">
        <w:rPr>
          <w:rFonts w:ascii="Verdana" w:hAnsi="Verdana"/>
        </w:rPr>
        <w:t>e'</w:t>
      </w:r>
      <w:proofErr w:type="spellEnd"/>
      <w:proofErr w:type="gramEnd"/>
      <w:r w:rsidRPr="00B33FA7">
        <w:rPr>
          <w:rFonts w:ascii="Verdana" w:hAnsi="Verdana"/>
        </w:rPr>
        <w:t xml:space="preserve"> inammissibile se </w:t>
      </w:r>
      <w:proofErr w:type="spellStart"/>
      <w:r w:rsidRPr="00B33FA7">
        <w:rPr>
          <w:rFonts w:ascii="Verdana" w:hAnsi="Verdana"/>
        </w:rPr>
        <w:t>e'</w:t>
      </w:r>
      <w:proofErr w:type="spellEnd"/>
      <w:r w:rsidRPr="00B33FA7">
        <w:rPr>
          <w:rFonts w:ascii="Verdana" w:hAnsi="Verdana"/>
        </w:rPr>
        <w:t xml:space="preserve"> proposta dopo che </w:t>
      </w:r>
      <w:proofErr w:type="spellStart"/>
      <w:r w:rsidRPr="00B33FA7">
        <w:rPr>
          <w:rFonts w:ascii="Verdana" w:hAnsi="Verdana"/>
        </w:rPr>
        <w:t>e'</w:t>
      </w:r>
      <w:proofErr w:type="spellEnd"/>
      <w:r w:rsidRPr="00B33FA7">
        <w:rPr>
          <w:rFonts w:ascii="Verdana" w:hAnsi="Verdana"/>
        </w:rPr>
        <w:t xml:space="preserve"> stata disposta la vendita o l'assegnazione a norma degli articoli 530, 552 e 569, salvo che sia fondata su fatti sopravvenuti ovvero che l'opponente dimostri di non aver potuto proporla tempestivamente per causa a lui non imputabile</w:t>
      </w:r>
      <w:r w:rsidRPr="00B33FA7">
        <w:rPr>
          <w:rFonts w:ascii="Verdana" w:hAnsi="Verdana"/>
          <w:vertAlign w:val="superscript"/>
        </w:rPr>
        <w:footnoteReference w:id="7"/>
      </w:r>
      <w:r w:rsidRPr="00B33FA7">
        <w:rPr>
          <w:rFonts w:ascii="Verdana" w:hAnsi="Verdana"/>
        </w:rPr>
        <w:t>.</w:t>
      </w:r>
    </w:p>
    <w:p w:rsidR="002A32CF" w:rsidRPr="00B33FA7" w:rsidRDefault="002A32CF" w:rsidP="002A32CF">
      <w:pPr>
        <w:pStyle w:val="NormaleWeb"/>
        <w:rPr>
          <w:rFonts w:ascii="Verdana" w:hAnsi="Verdana"/>
        </w:rPr>
      </w:pPr>
    </w:p>
    <w:p w:rsidR="002A32CF" w:rsidRPr="00B33FA7" w:rsidRDefault="002A32CF" w:rsidP="002A32CF">
      <w:pPr>
        <w:pStyle w:val="NormaleWeb"/>
        <w:rPr>
          <w:rFonts w:ascii="Verdana" w:hAnsi="Verdana"/>
        </w:rPr>
      </w:pPr>
      <w:r w:rsidRPr="00B33FA7">
        <w:rPr>
          <w:rFonts w:ascii="Verdana" w:hAnsi="Verdana"/>
        </w:rPr>
        <w:t>Luogo e data</w:t>
      </w:r>
    </w:p>
    <w:p w:rsidR="002A32CF" w:rsidRPr="00B33FA7" w:rsidRDefault="002A32CF" w:rsidP="002A32CF">
      <w:pPr>
        <w:pStyle w:val="NormaleWeb"/>
        <w:rPr>
          <w:rFonts w:ascii="Verdana" w:hAnsi="Verdana"/>
        </w:rPr>
      </w:pPr>
      <w:r w:rsidRPr="00B33FA7">
        <w:rPr>
          <w:rFonts w:ascii="Verdana" w:hAnsi="Verdana"/>
        </w:rPr>
        <w:t xml:space="preserve">Avv. .......... </w:t>
      </w:r>
    </w:p>
    <w:p w:rsidR="002A32CF" w:rsidRPr="00B33FA7" w:rsidRDefault="002A32CF" w:rsidP="002A32CF">
      <w:pPr>
        <w:pStyle w:val="NormaleWeb"/>
        <w:rPr>
          <w:rFonts w:ascii="Verdana" w:hAnsi="Verdana"/>
        </w:rPr>
      </w:pPr>
    </w:p>
    <w:p w:rsidR="002A32CF" w:rsidRPr="00B33FA7" w:rsidRDefault="002A32CF" w:rsidP="002A32CF">
      <w:pPr>
        <w:pStyle w:val="NormaleWeb"/>
        <w:rPr>
          <w:rFonts w:ascii="Verdana" w:hAnsi="Verdana"/>
        </w:rPr>
      </w:pPr>
      <w:proofErr w:type="gramStart"/>
      <w:r w:rsidRPr="00B33FA7">
        <w:rPr>
          <w:rFonts w:ascii="Verdana" w:hAnsi="Verdana"/>
        </w:rPr>
        <w:t>Io sottoscritto</w:t>
      </w:r>
      <w:proofErr w:type="gramEnd"/>
      <w:r w:rsidRPr="00B33FA7">
        <w:rPr>
          <w:rFonts w:ascii="Verdana" w:hAnsi="Verdana"/>
        </w:rPr>
        <w:t xml:space="preserve"> Ufficiale Giudiziario, addetto all’Ufficio ………. </w:t>
      </w:r>
      <w:proofErr w:type="gramStart"/>
      <w:r w:rsidRPr="00B33FA7">
        <w:rPr>
          <w:rFonts w:ascii="Verdana" w:hAnsi="Verdana"/>
        </w:rPr>
        <w:t>presso</w:t>
      </w:r>
      <w:proofErr w:type="gramEnd"/>
      <w:r w:rsidRPr="00B33FA7">
        <w:rPr>
          <w:rFonts w:ascii="Verdana" w:hAnsi="Verdana"/>
        </w:rPr>
        <w:t xml:space="preserve"> il Tribunale di .........., ad istanza dell’Avv. .......... </w:t>
      </w:r>
      <w:proofErr w:type="gramStart"/>
      <w:r w:rsidRPr="00B33FA7">
        <w:rPr>
          <w:rFonts w:ascii="Verdana" w:hAnsi="Verdana"/>
        </w:rPr>
        <w:t>procuratore</w:t>
      </w:r>
      <w:proofErr w:type="gramEnd"/>
      <w:r w:rsidRPr="00B33FA7">
        <w:rPr>
          <w:rFonts w:ascii="Verdana" w:hAnsi="Verdana"/>
        </w:rPr>
        <w:t xml:space="preserve"> del Sig. .........., vista la sentenza ………., del Tribunale di ………., e l’atto di precetto notificato in data …/…/… ai sensi degli artt. 555 e 492 </w:t>
      </w:r>
      <w:proofErr w:type="spellStart"/>
      <w:r w:rsidRPr="00B33FA7">
        <w:rPr>
          <w:rFonts w:ascii="Verdana" w:hAnsi="Verdana"/>
        </w:rPr>
        <w:t>c.p.c.</w:t>
      </w:r>
      <w:proofErr w:type="spellEnd"/>
    </w:p>
    <w:p w:rsidR="002A32CF" w:rsidRPr="00B33FA7" w:rsidRDefault="002A32CF" w:rsidP="002A32CF">
      <w:pPr>
        <w:pStyle w:val="NormaleWeb"/>
        <w:jc w:val="both"/>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HO INGIUNTO</w:t>
      </w:r>
    </w:p>
    <w:p w:rsidR="002A32CF" w:rsidRPr="00B33FA7" w:rsidRDefault="002A32CF" w:rsidP="002A32CF">
      <w:pPr>
        <w:pStyle w:val="NormaleWeb"/>
        <w:jc w:val="both"/>
        <w:rPr>
          <w:rFonts w:ascii="Verdana" w:hAnsi="Verdana"/>
        </w:rPr>
      </w:pPr>
    </w:p>
    <w:p w:rsidR="002A32CF" w:rsidRPr="00B33FA7" w:rsidRDefault="002A32CF" w:rsidP="002A32CF">
      <w:pPr>
        <w:pStyle w:val="NormaleWeb"/>
        <w:rPr>
          <w:rFonts w:ascii="Verdana" w:hAnsi="Verdana"/>
        </w:rPr>
      </w:pPr>
      <w:proofErr w:type="gramStart"/>
      <w:r w:rsidRPr="00B33FA7">
        <w:rPr>
          <w:rFonts w:ascii="Verdana" w:hAnsi="Verdana"/>
        </w:rPr>
        <w:t>sotto</w:t>
      </w:r>
      <w:proofErr w:type="gramEnd"/>
      <w:r w:rsidRPr="00B33FA7">
        <w:rPr>
          <w:rFonts w:ascii="Verdana" w:hAnsi="Verdana"/>
        </w:rPr>
        <w:t xml:space="preserve"> le comminatorie di legge, al Sig. ………. </w:t>
      </w:r>
      <w:proofErr w:type="gramStart"/>
      <w:r w:rsidRPr="00B33FA7">
        <w:rPr>
          <w:rFonts w:ascii="Verdana" w:hAnsi="Verdana"/>
        </w:rPr>
        <w:t>di</w:t>
      </w:r>
      <w:proofErr w:type="gramEnd"/>
      <w:r w:rsidRPr="00B33FA7">
        <w:rPr>
          <w:rFonts w:ascii="Verdana" w:hAnsi="Verdana"/>
        </w:rPr>
        <w:t xml:space="preserve"> astenersi da qualsiasi atto che possa sottrarre alla garanzia del credito per il quale si procede, i beni e i diritti immobiliari pignorati sopra indicati e i relativi frutti,</w:t>
      </w:r>
    </w:p>
    <w:p w:rsidR="002A32CF" w:rsidRPr="00B33FA7" w:rsidRDefault="002A32CF" w:rsidP="002A32CF">
      <w:pPr>
        <w:pStyle w:val="NormaleWeb"/>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HO INVITATO</w:t>
      </w:r>
    </w:p>
    <w:p w:rsidR="002A32CF" w:rsidRPr="00B33FA7" w:rsidRDefault="002A32CF" w:rsidP="002A32CF">
      <w:pPr>
        <w:pStyle w:val="NormaleWeb"/>
        <w:jc w:val="both"/>
        <w:rPr>
          <w:rFonts w:ascii="Verdana" w:hAnsi="Verdana"/>
        </w:rPr>
      </w:pPr>
    </w:p>
    <w:p w:rsidR="002A32CF" w:rsidRPr="00B33FA7" w:rsidRDefault="002A32CF" w:rsidP="002A32CF">
      <w:pPr>
        <w:pStyle w:val="NormaleWeb"/>
        <w:rPr>
          <w:rFonts w:ascii="Verdana" w:hAnsi="Verdana"/>
        </w:rPr>
      </w:pPr>
      <w:proofErr w:type="gramStart"/>
      <w:r w:rsidRPr="00B33FA7">
        <w:rPr>
          <w:rFonts w:ascii="Verdana" w:hAnsi="Verdana"/>
        </w:rPr>
        <w:t>il</w:t>
      </w:r>
      <w:proofErr w:type="gramEnd"/>
      <w:r w:rsidRPr="00B33FA7">
        <w:rPr>
          <w:rFonts w:ascii="Verdana" w:hAnsi="Verdana"/>
        </w:rPr>
        <w:t xml:space="preserve"> Sig. .......... ai sensi dell’art. 492 </w:t>
      </w:r>
      <w:proofErr w:type="spellStart"/>
      <w:r w:rsidRPr="00B33FA7">
        <w:rPr>
          <w:rFonts w:ascii="Verdana" w:hAnsi="Verdana"/>
        </w:rPr>
        <w:t>c.p.c.</w:t>
      </w:r>
      <w:proofErr w:type="spellEnd"/>
      <w:r w:rsidRPr="00B33FA7">
        <w:rPr>
          <w:rFonts w:ascii="Verdana" w:hAnsi="Verdana"/>
        </w:rPr>
        <w:t xml:space="preserve">, </w:t>
      </w:r>
      <w:proofErr w:type="gramStart"/>
      <w:r w:rsidRPr="00B33FA7">
        <w:rPr>
          <w:rFonts w:ascii="Verdana" w:hAnsi="Verdana"/>
        </w:rPr>
        <w:t>ad</w:t>
      </w:r>
      <w:proofErr w:type="gramEnd"/>
      <w:r w:rsidRPr="00B33FA7">
        <w:rPr>
          <w:rFonts w:ascii="Verdana" w:hAnsi="Verdana"/>
        </w:rPr>
        <w:t xml:space="preserve"> effettuare presso la cancelleria del giudice dell’esecuzione la dichiarazione di residenza o l’elezione di domicilio in uno dei comuni del circondario in cui ha sede il giudice competente per l’esecuzione, con l’avvertimento che, in mancanza ovvero in caso di irreperibilità presso la residenza dichiarata o il domicilio eletto, le successive </w:t>
      </w:r>
      <w:r w:rsidRPr="00B33FA7">
        <w:rPr>
          <w:rFonts w:ascii="Verdana" w:hAnsi="Verdana"/>
        </w:rPr>
        <w:lastRenderedPageBreak/>
        <w:t>notifiche o comunicazioni a loro dirette saranno effettuate presso la cancelleria dello stesso giudice,</w:t>
      </w:r>
    </w:p>
    <w:p w:rsidR="002A32CF" w:rsidRPr="00B33FA7" w:rsidRDefault="002A32CF" w:rsidP="002A32CF">
      <w:pPr>
        <w:pStyle w:val="NormaleWeb"/>
        <w:jc w:val="center"/>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HO AVVERTITO</w:t>
      </w:r>
    </w:p>
    <w:p w:rsidR="002A32CF" w:rsidRPr="00B33FA7" w:rsidRDefault="002A32CF" w:rsidP="002A32CF">
      <w:pPr>
        <w:pStyle w:val="NormaleWeb"/>
        <w:rPr>
          <w:rFonts w:ascii="Verdana" w:hAnsi="Verdana"/>
        </w:rPr>
      </w:pPr>
    </w:p>
    <w:p w:rsidR="002A32CF" w:rsidRPr="00B33FA7" w:rsidRDefault="002A32CF" w:rsidP="002A32CF">
      <w:pPr>
        <w:pStyle w:val="NormaleWeb"/>
        <w:rPr>
          <w:rFonts w:ascii="Verdana" w:hAnsi="Verdana"/>
        </w:rPr>
      </w:pPr>
      <w:proofErr w:type="gramStart"/>
      <w:r w:rsidRPr="00B33FA7">
        <w:rPr>
          <w:rFonts w:ascii="Verdana" w:hAnsi="Verdana"/>
        </w:rPr>
        <w:t>il</w:t>
      </w:r>
      <w:proofErr w:type="gramEnd"/>
      <w:r w:rsidRPr="00B33FA7">
        <w:rPr>
          <w:rFonts w:ascii="Verdana" w:hAnsi="Verdana"/>
        </w:rPr>
        <w:t xml:space="preserve"> Sig. ………. </w:t>
      </w:r>
      <w:proofErr w:type="gramStart"/>
      <w:r w:rsidRPr="00B33FA7">
        <w:rPr>
          <w:rFonts w:ascii="Verdana" w:hAnsi="Verdana"/>
        </w:rPr>
        <w:t>che</w:t>
      </w:r>
      <w:proofErr w:type="gramEnd"/>
      <w:r w:rsidRPr="00B33FA7">
        <w:rPr>
          <w:rFonts w:ascii="Verdana" w:hAnsi="Verdana"/>
        </w:rPr>
        <w:t xml:space="preserve"> ai sensi dell’art. 495 </w:t>
      </w:r>
      <w:proofErr w:type="spellStart"/>
      <w:r w:rsidRPr="00B33FA7">
        <w:rPr>
          <w:rFonts w:ascii="Verdana" w:hAnsi="Verdana"/>
        </w:rPr>
        <w:t>c.p.c.</w:t>
      </w:r>
      <w:proofErr w:type="spellEnd"/>
      <w:r w:rsidRPr="00B33FA7">
        <w:rPr>
          <w:rFonts w:ascii="Verdana" w:hAnsi="Verdana"/>
        </w:rPr>
        <w:t xml:space="preserve">, può chiedere di sostituire ai beni e ai diritti immobiliari pignorati una somma di denaro pari all’importo dovuto al creditore pignorante e ai creditori intervenuti, comprensivo del capitale, degli interessi e delle spese, oltre che delle spese di esecuzione, sempre che, a pena </w:t>
      </w:r>
      <w:proofErr w:type="gramStart"/>
      <w:r w:rsidRPr="00B33FA7">
        <w:rPr>
          <w:rFonts w:ascii="Verdana" w:hAnsi="Verdana"/>
        </w:rPr>
        <w:t xml:space="preserve">di </w:t>
      </w:r>
      <w:proofErr w:type="gramEnd"/>
      <w:r w:rsidRPr="00B33FA7">
        <w:rPr>
          <w:rFonts w:ascii="Verdana" w:hAnsi="Verdana"/>
        </w:rPr>
        <w:t xml:space="preserve">inammissibilità, sia dallo stesso debitore depositata in cancelleria, prima che sia disposta l’assegnazione o la vendita a norma degli articoli 530 e 569 </w:t>
      </w:r>
      <w:proofErr w:type="spellStart"/>
      <w:r w:rsidRPr="00B33FA7">
        <w:rPr>
          <w:rFonts w:ascii="Verdana" w:hAnsi="Verdana"/>
        </w:rPr>
        <w:t>c.p.c.</w:t>
      </w:r>
      <w:proofErr w:type="spellEnd"/>
      <w:r w:rsidRPr="00B33FA7">
        <w:rPr>
          <w:rFonts w:ascii="Verdana" w:hAnsi="Verdana"/>
        </w:rPr>
        <w:t xml:space="preserve">, la relativa istanza unitamente ad una somma non inferiore ad un quinto dell’importo del credito per cui è stato eseguito il pignoramento e dei crediti dei creditori intervenuti indicati nei rispettivi atti di intervento, dedotti i versamenti eventualmente effettuati, di cui il predetto debitore esecutato deve dare prova documentale. </w:t>
      </w:r>
    </w:p>
    <w:p w:rsidR="002A32CF" w:rsidRPr="00B33FA7" w:rsidRDefault="002A32CF" w:rsidP="002A32CF">
      <w:pPr>
        <w:pStyle w:val="NormaleWeb"/>
        <w:rPr>
          <w:rFonts w:ascii="Verdana" w:hAnsi="Verdana"/>
        </w:rPr>
      </w:pPr>
      <w:r w:rsidRPr="00B33FA7">
        <w:rPr>
          <w:rFonts w:ascii="Verdana" w:hAnsi="Verdana"/>
        </w:rPr>
        <w:t xml:space="preserve">Inoltre, si è avvertito che, a norma dell'articolo 615, secondo comma, terzo periodo, l'opposizione </w:t>
      </w:r>
      <w:proofErr w:type="spellStart"/>
      <w:proofErr w:type="gramStart"/>
      <w:r w:rsidRPr="00B33FA7">
        <w:rPr>
          <w:rFonts w:ascii="Verdana" w:hAnsi="Verdana"/>
        </w:rPr>
        <w:t>e'</w:t>
      </w:r>
      <w:proofErr w:type="spellEnd"/>
      <w:proofErr w:type="gramEnd"/>
      <w:r w:rsidRPr="00B33FA7">
        <w:rPr>
          <w:rFonts w:ascii="Verdana" w:hAnsi="Verdana"/>
        </w:rPr>
        <w:t xml:space="preserve"> inammissibile se </w:t>
      </w:r>
      <w:proofErr w:type="spellStart"/>
      <w:r w:rsidRPr="00B33FA7">
        <w:rPr>
          <w:rFonts w:ascii="Verdana" w:hAnsi="Verdana"/>
        </w:rPr>
        <w:t>e'</w:t>
      </w:r>
      <w:proofErr w:type="spellEnd"/>
      <w:r w:rsidRPr="00B33FA7">
        <w:rPr>
          <w:rFonts w:ascii="Verdana" w:hAnsi="Verdana"/>
        </w:rPr>
        <w:t xml:space="preserve"> proposta dopo che </w:t>
      </w:r>
      <w:proofErr w:type="spellStart"/>
      <w:r w:rsidRPr="00B33FA7">
        <w:rPr>
          <w:rFonts w:ascii="Verdana" w:hAnsi="Verdana"/>
        </w:rPr>
        <w:t>e'</w:t>
      </w:r>
      <w:proofErr w:type="spellEnd"/>
      <w:r w:rsidRPr="00B33FA7">
        <w:rPr>
          <w:rFonts w:ascii="Verdana" w:hAnsi="Verdana"/>
        </w:rPr>
        <w:t xml:space="preserve"> stata disposta la vendita o l'assegnazione a norma degli articoli 530, 552 e 569, salvo che sia fondata su fatti sopravvenuti ovvero che l'opponente dimostri di non aver potuto proporla tempestivamente per causa a lui non imputabile</w:t>
      </w:r>
      <w:r w:rsidRPr="00B33FA7">
        <w:rPr>
          <w:rFonts w:ascii="Verdana" w:hAnsi="Verdana"/>
          <w:vertAlign w:val="superscript"/>
        </w:rPr>
        <w:footnoteReference w:id="8"/>
      </w:r>
      <w:r w:rsidRPr="00B33FA7">
        <w:rPr>
          <w:rFonts w:ascii="Verdana" w:hAnsi="Verdana"/>
        </w:rPr>
        <w:t>.</w:t>
      </w:r>
    </w:p>
    <w:p w:rsidR="002A32CF" w:rsidRPr="00B33FA7" w:rsidRDefault="002A32CF" w:rsidP="002A32CF">
      <w:pPr>
        <w:pStyle w:val="NormaleWeb"/>
        <w:rPr>
          <w:rFonts w:ascii="Verdana" w:hAnsi="Verdana"/>
        </w:rPr>
      </w:pPr>
    </w:p>
    <w:p w:rsidR="002A32CF" w:rsidRPr="00B33FA7" w:rsidRDefault="002A32CF" w:rsidP="002A32CF">
      <w:pPr>
        <w:pStyle w:val="NormaleWeb"/>
        <w:jc w:val="center"/>
        <w:rPr>
          <w:rFonts w:ascii="Verdana" w:hAnsi="Verdana"/>
        </w:rPr>
      </w:pPr>
      <w:r w:rsidRPr="00B33FA7">
        <w:rPr>
          <w:rFonts w:ascii="Verdana" w:hAnsi="Verdana"/>
        </w:rPr>
        <w:t>HO NOTIFICATO</w:t>
      </w:r>
    </w:p>
    <w:p w:rsidR="002A32CF" w:rsidRPr="00B33FA7" w:rsidRDefault="002A32CF" w:rsidP="002A32CF">
      <w:pPr>
        <w:pStyle w:val="NormaleWeb"/>
        <w:rPr>
          <w:rFonts w:ascii="Verdana" w:hAnsi="Verdana"/>
        </w:rPr>
      </w:pPr>
    </w:p>
    <w:p w:rsidR="002A32CF" w:rsidRPr="00B33FA7" w:rsidRDefault="002A32CF" w:rsidP="002A32CF">
      <w:pPr>
        <w:pStyle w:val="NormaleWeb"/>
        <w:rPr>
          <w:rFonts w:ascii="Verdana" w:hAnsi="Verdana"/>
        </w:rPr>
      </w:pPr>
      <w:r w:rsidRPr="00B33FA7">
        <w:rPr>
          <w:rFonts w:ascii="Verdana" w:hAnsi="Verdana"/>
        </w:rPr>
        <w:t>A richiesta dell'Avv. ………</w:t>
      </w:r>
      <w:proofErr w:type="gramStart"/>
      <w:r w:rsidRPr="00B33FA7">
        <w:rPr>
          <w:rFonts w:ascii="Verdana" w:hAnsi="Verdana"/>
        </w:rPr>
        <w:t>.,</w:t>
      </w:r>
      <w:proofErr w:type="gramEnd"/>
      <w:r w:rsidRPr="00B33FA7">
        <w:rPr>
          <w:rFonts w:ascii="Verdana" w:hAnsi="Verdana"/>
        </w:rPr>
        <w:t xml:space="preserve"> quale procuratore di ………., ho notificato il presente atto al </w:t>
      </w:r>
      <w:proofErr w:type="spellStart"/>
      <w:r w:rsidRPr="00B33FA7">
        <w:rPr>
          <w:rFonts w:ascii="Verdana" w:hAnsi="Verdana"/>
        </w:rPr>
        <w:t>Sig</w:t>
      </w:r>
      <w:proofErr w:type="spellEnd"/>
      <w:r w:rsidRPr="00B33FA7">
        <w:rPr>
          <w:rFonts w:ascii="Verdana" w:hAnsi="Verdana"/>
        </w:rPr>
        <w:t xml:space="preserve"> ………., residente in …………, via ……….,n …, ivi recandomi e consegnandone copia conforme all'originale a mani di ……….</w:t>
      </w:r>
    </w:p>
    <w:p w:rsidR="002A32CF" w:rsidRPr="00B33FA7" w:rsidRDefault="002A32CF" w:rsidP="002A32CF">
      <w:pPr>
        <w:pStyle w:val="NormaleWeb"/>
        <w:rPr>
          <w:rFonts w:ascii="Verdana" w:hAnsi="Verdana"/>
        </w:rPr>
      </w:pPr>
    </w:p>
    <w:p w:rsidR="002A32CF" w:rsidRPr="00B33FA7" w:rsidRDefault="002A32CF" w:rsidP="002A32CF">
      <w:pPr>
        <w:pStyle w:val="NormaleWeb"/>
        <w:rPr>
          <w:rFonts w:ascii="Verdana" w:hAnsi="Verdana"/>
        </w:rPr>
      </w:pPr>
      <w:r w:rsidRPr="00B33FA7">
        <w:rPr>
          <w:rFonts w:ascii="Verdana" w:hAnsi="Verdana"/>
        </w:rPr>
        <w:t>Luogo e data</w:t>
      </w:r>
    </w:p>
    <w:p w:rsidR="002A32CF" w:rsidRPr="00B33FA7" w:rsidRDefault="002A32CF" w:rsidP="002A32CF">
      <w:pPr>
        <w:pStyle w:val="NormaleWeb"/>
        <w:rPr>
          <w:rFonts w:ascii="Verdana" w:hAnsi="Verdana"/>
        </w:rPr>
      </w:pPr>
    </w:p>
    <w:p w:rsidR="002A32CF" w:rsidRPr="00B33FA7" w:rsidRDefault="002A32CF" w:rsidP="002A32CF">
      <w:pPr>
        <w:pStyle w:val="NormaleWeb"/>
        <w:jc w:val="both"/>
        <w:rPr>
          <w:rFonts w:ascii="Verdana" w:hAnsi="Verdana"/>
        </w:rPr>
      </w:pPr>
      <w:r w:rsidRPr="00B33FA7">
        <w:rPr>
          <w:rFonts w:ascii="Verdana" w:hAnsi="Verdana"/>
        </w:rPr>
        <w:t>L’Ufficiale Giudiziario ………</w:t>
      </w:r>
    </w:p>
    <w:p w:rsidR="00B5760B" w:rsidRPr="00B33FA7" w:rsidRDefault="00B5760B">
      <w:pPr>
        <w:rPr>
          <w:rFonts w:ascii="Verdana" w:hAnsi="Verdana"/>
        </w:rPr>
      </w:pPr>
    </w:p>
    <w:sectPr w:rsidR="00B5760B" w:rsidRPr="00B33F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F8" w:rsidRDefault="00C40AF8" w:rsidP="00BA7AEF">
      <w:pPr>
        <w:spacing w:after="0" w:line="240" w:lineRule="auto"/>
      </w:pPr>
      <w:r>
        <w:separator/>
      </w:r>
    </w:p>
  </w:endnote>
  <w:endnote w:type="continuationSeparator" w:id="0">
    <w:p w:rsidR="00C40AF8" w:rsidRDefault="00C40AF8" w:rsidP="00BA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F8" w:rsidRDefault="00C40AF8" w:rsidP="00BA7AEF">
      <w:pPr>
        <w:spacing w:after="0" w:line="240" w:lineRule="auto"/>
      </w:pPr>
      <w:r>
        <w:separator/>
      </w:r>
    </w:p>
  </w:footnote>
  <w:footnote w:type="continuationSeparator" w:id="0">
    <w:p w:rsidR="00C40AF8" w:rsidRDefault="00C40AF8" w:rsidP="00BA7AEF">
      <w:pPr>
        <w:spacing w:after="0" w:line="240" w:lineRule="auto"/>
      </w:pPr>
      <w:r>
        <w:continuationSeparator/>
      </w:r>
    </w:p>
  </w:footnote>
  <w:footnote w:id="1">
    <w:p w:rsidR="002A32CF" w:rsidRPr="00B33FA7" w:rsidRDefault="002A32CF" w:rsidP="002A32CF">
      <w:pPr>
        <w:pStyle w:val="Testonotaapidipagina"/>
        <w:jc w:val="both"/>
        <w:rPr>
          <w:rFonts w:ascii="Verdana" w:hAnsi="Verdana" w:cs="Times New Roman"/>
        </w:rPr>
      </w:pPr>
      <w:r w:rsidRPr="00B33FA7">
        <w:rPr>
          <w:rStyle w:val="Rimandonotaapidipagina"/>
          <w:rFonts w:ascii="Verdana" w:hAnsi="Verdana" w:cs="Times New Roman"/>
        </w:rPr>
        <w:footnoteRef/>
      </w:r>
      <w:r w:rsidRPr="00B33FA7">
        <w:rPr>
          <w:rFonts w:ascii="Verdana" w:hAnsi="Verdana" w:cs="Times New Roman"/>
        </w:rPr>
        <w:t xml:space="preserve"> </w:t>
      </w:r>
      <w:proofErr w:type="gramStart"/>
      <w:r w:rsidRPr="00B33FA7">
        <w:rPr>
          <w:rFonts w:ascii="Verdana" w:hAnsi="Verdana" w:cs="Times New Roman"/>
        </w:rPr>
        <w:t>Il nuovo art</w:t>
      </w:r>
      <w:proofErr w:type="gramEnd"/>
      <w:r w:rsidRPr="00B33FA7">
        <w:rPr>
          <w:rFonts w:ascii="Verdana" w:hAnsi="Verdana" w:cs="Times New Roman"/>
        </w:rPr>
        <w:t xml:space="preserve">. 2929-bis. </w:t>
      </w:r>
      <w:proofErr w:type="gramStart"/>
      <w:r w:rsidRPr="00B33FA7">
        <w:rPr>
          <w:rFonts w:ascii="Verdana" w:hAnsi="Verdana" w:cs="Times New Roman"/>
        </w:rPr>
        <w:t>c</w:t>
      </w:r>
      <w:proofErr w:type="gramEnd"/>
      <w:r w:rsidRPr="00B33FA7">
        <w:rPr>
          <w:rFonts w:ascii="Verdana" w:hAnsi="Verdana" w:cs="Times New Roman"/>
        </w:rPr>
        <w:t xml:space="preserve">.c. non pare chiedere esplicitamente al creditore di allegare documentazione volta a dimostrare che l’alienazione del bene sia avvenuta a titolo gratuito. </w:t>
      </w:r>
      <w:proofErr w:type="gramStart"/>
      <w:r w:rsidRPr="00B33FA7">
        <w:rPr>
          <w:rFonts w:ascii="Verdana" w:hAnsi="Verdana" w:cs="Times New Roman"/>
        </w:rPr>
        <w:t>Tuttavia, appare (quantomeno) opportuno, procedere in tal senso, anche al fine di evitare condanne per lite temeraria in esito all’eventuale</w:t>
      </w:r>
      <w:proofErr w:type="gramEnd"/>
      <w:r w:rsidRPr="00B33FA7">
        <w:rPr>
          <w:rFonts w:ascii="Verdana" w:hAnsi="Verdana" w:cs="Times New Roman"/>
        </w:rPr>
        <w:t xml:space="preserve"> giudizio di opposizione, giusto il disposto di cui al terzo comma dell’art. 2929-bis. </w:t>
      </w:r>
      <w:proofErr w:type="gramStart"/>
      <w:r w:rsidRPr="00B33FA7">
        <w:rPr>
          <w:rFonts w:ascii="Verdana" w:hAnsi="Verdana" w:cs="Times New Roman"/>
        </w:rPr>
        <w:t>c</w:t>
      </w:r>
      <w:proofErr w:type="gramEnd"/>
      <w:r w:rsidRPr="00B33FA7">
        <w:rPr>
          <w:rFonts w:ascii="Verdana" w:hAnsi="Verdana" w:cs="Times New Roman"/>
        </w:rPr>
        <w:t>.c., a norma del quale “</w:t>
      </w:r>
      <w:r w:rsidRPr="00B33FA7">
        <w:rPr>
          <w:rFonts w:ascii="Verdana" w:hAnsi="Verdana" w:cs="Times New Roman"/>
          <w:i/>
        </w:rPr>
        <w:t>Il debitore, il terzo assoggettato a espropriazione e ogni altro interessato alla conservazione del vincolo possono proporre le opposizioni all'esecuzione di cui al titolo V del libro III del codice di procedura civile quando contestano la sussistenza dei presupposti di cui al primo comma, nonché la conoscenza da parte del debitore del pregiudizio che l'atto arrecava alle ragioni del creditore</w:t>
      </w:r>
      <w:r w:rsidRPr="00B33FA7">
        <w:rPr>
          <w:rFonts w:ascii="Verdana" w:hAnsi="Verdana" w:cs="Times New Roman"/>
        </w:rPr>
        <w:t xml:space="preserve">”.  </w:t>
      </w:r>
    </w:p>
  </w:footnote>
  <w:footnote w:id="2">
    <w:p w:rsidR="002A32CF" w:rsidRPr="00B33FA7" w:rsidRDefault="002A32CF" w:rsidP="002A32CF">
      <w:pPr>
        <w:pStyle w:val="Testonotaapidipagina"/>
        <w:jc w:val="both"/>
        <w:rPr>
          <w:rFonts w:ascii="Verdana" w:hAnsi="Verdana" w:cs="Times New Roman"/>
        </w:rPr>
      </w:pPr>
      <w:r w:rsidRPr="00B33FA7">
        <w:rPr>
          <w:rStyle w:val="Rimandonotaapidipagina"/>
          <w:rFonts w:ascii="Verdana" w:hAnsi="Verdana" w:cs="Times New Roman"/>
        </w:rPr>
        <w:footnoteRef/>
      </w:r>
      <w:r w:rsidRPr="00B33FA7">
        <w:rPr>
          <w:rFonts w:ascii="Verdana" w:hAnsi="Verdana" w:cs="Times New Roman"/>
        </w:rPr>
        <w:t xml:space="preserve"> A norma del primo comma dell’art. 2929-bis. </w:t>
      </w:r>
      <w:proofErr w:type="spellStart"/>
      <w:proofErr w:type="gramStart"/>
      <w:r w:rsidRPr="00B33FA7">
        <w:rPr>
          <w:rFonts w:ascii="Verdana" w:hAnsi="Verdana" w:cs="Times New Roman"/>
        </w:rPr>
        <w:t>c</w:t>
      </w:r>
      <w:proofErr w:type="gramEnd"/>
      <w:r w:rsidRPr="00B33FA7">
        <w:rPr>
          <w:rFonts w:ascii="Verdana" w:hAnsi="Verdana" w:cs="Times New Roman"/>
        </w:rPr>
        <w:t>.p.c.</w:t>
      </w:r>
      <w:proofErr w:type="spellEnd"/>
      <w:r w:rsidRPr="00B33FA7">
        <w:rPr>
          <w:rFonts w:ascii="Verdana" w:hAnsi="Verdana" w:cs="Times New Roman"/>
        </w:rPr>
        <w:t xml:space="preserve">,  pignoramento va trascritto nel termine di un anno dalla data in cui l'atto è stato trascritto..  </w:t>
      </w:r>
    </w:p>
  </w:footnote>
  <w:footnote w:id="3">
    <w:p w:rsidR="002A32CF" w:rsidRPr="00B33FA7" w:rsidRDefault="002A32CF" w:rsidP="002A32CF">
      <w:pPr>
        <w:pStyle w:val="Testonotaapidipagina"/>
        <w:jc w:val="both"/>
        <w:rPr>
          <w:rFonts w:ascii="Verdana" w:hAnsi="Verdana" w:cs="Times New Roman"/>
        </w:rPr>
      </w:pPr>
      <w:r w:rsidRPr="00B33FA7">
        <w:rPr>
          <w:rStyle w:val="Rimandonotaapidipagina"/>
          <w:rFonts w:ascii="Verdana" w:hAnsi="Verdana" w:cs="Times New Roman"/>
        </w:rPr>
        <w:footnoteRef/>
      </w:r>
      <w:r w:rsidRPr="00B33FA7">
        <w:rPr>
          <w:rFonts w:ascii="Verdana" w:hAnsi="Verdana" w:cs="Times New Roman"/>
        </w:rPr>
        <w:t xml:space="preserve"> Il primo comma dell’art. 2929-bis. </w:t>
      </w:r>
      <w:proofErr w:type="gramStart"/>
      <w:r w:rsidRPr="00B33FA7">
        <w:rPr>
          <w:rFonts w:ascii="Verdana" w:hAnsi="Verdana" w:cs="Times New Roman"/>
        </w:rPr>
        <w:t>c</w:t>
      </w:r>
      <w:proofErr w:type="gramEnd"/>
      <w:r w:rsidRPr="00B33FA7">
        <w:rPr>
          <w:rFonts w:ascii="Verdana" w:hAnsi="Verdana" w:cs="Times New Roman"/>
        </w:rPr>
        <w:t>.c. dispone quanto segue: “</w:t>
      </w:r>
      <w:r w:rsidRPr="00B33FA7">
        <w:rPr>
          <w:rFonts w:ascii="Verdana" w:hAnsi="Verdana" w:cs="Times New Roman"/>
          <w:i/>
        </w:rPr>
        <w:t xml:space="preserve">Il creditore che sia pregiudicato da un atto del debitore, di costituzione di vincolo di indisponibilità o di alienazione, che ha per oggetto beni immobili o mobili iscritti in pubblici registri, compiuto a titolo gratuito successivamente al sorgere del credito, può procedere, munito di titolo esecutivo, a esecuzione forzata, ancorché non abbia preventivamente ottenuto sentenza dichiarativa di  inefficacia, se trascrive il pignoramento nel termine di un anno dalla data in cui l'atto è stato trascritto. </w:t>
      </w:r>
      <w:proofErr w:type="gramStart"/>
      <w:r w:rsidRPr="00B33FA7">
        <w:rPr>
          <w:rFonts w:ascii="Verdana" w:hAnsi="Verdana" w:cs="Times New Roman"/>
          <w:i/>
        </w:rPr>
        <w:t>La disposizione di cui al presente comma si applica anche al creditore anteriore che, entro un anno dalla trascrizione dell'atto pregiudizievole, interviene nell'esecuzione da altri promossa</w:t>
      </w:r>
      <w:r w:rsidRPr="00B33FA7">
        <w:rPr>
          <w:rFonts w:ascii="Verdana" w:hAnsi="Verdana" w:cs="Times New Roman"/>
        </w:rPr>
        <w:t>”</w:t>
      </w:r>
      <w:proofErr w:type="gramEnd"/>
      <w:r w:rsidRPr="00B33FA7">
        <w:rPr>
          <w:rFonts w:ascii="Verdana" w:hAnsi="Verdana" w:cs="Times New Roman"/>
        </w:rPr>
        <w:t xml:space="preserve">.  </w:t>
      </w:r>
    </w:p>
  </w:footnote>
  <w:footnote w:id="4">
    <w:p w:rsidR="002A32CF" w:rsidRPr="00B33FA7" w:rsidRDefault="002A32CF" w:rsidP="002A32CF">
      <w:pPr>
        <w:pStyle w:val="Testonotaapidipagina"/>
        <w:jc w:val="both"/>
        <w:rPr>
          <w:rFonts w:ascii="Verdana" w:hAnsi="Verdana" w:cs="Times New Roman"/>
        </w:rPr>
      </w:pPr>
      <w:r w:rsidRPr="00B33FA7">
        <w:rPr>
          <w:rStyle w:val="Rimandonotaapidipagina"/>
          <w:rFonts w:ascii="Verdana" w:hAnsi="Verdana" w:cs="Times New Roman"/>
        </w:rPr>
        <w:footnoteRef/>
      </w:r>
      <w:r w:rsidRPr="00B33FA7">
        <w:rPr>
          <w:rFonts w:ascii="Verdana" w:hAnsi="Verdana" w:cs="Times New Roman"/>
        </w:rPr>
        <w:t xml:space="preserve"> Ciò a norma del secondo comma dell’art. 2929-bis. </w:t>
      </w:r>
      <w:proofErr w:type="gramStart"/>
      <w:r w:rsidRPr="00B33FA7">
        <w:rPr>
          <w:rFonts w:ascii="Verdana" w:hAnsi="Verdana" w:cs="Times New Roman"/>
        </w:rPr>
        <w:t>c</w:t>
      </w:r>
      <w:proofErr w:type="gramEnd"/>
      <w:r w:rsidRPr="00B33FA7">
        <w:rPr>
          <w:rFonts w:ascii="Verdana" w:hAnsi="Verdana" w:cs="Times New Roman"/>
        </w:rPr>
        <w:t>.c.</w:t>
      </w:r>
    </w:p>
  </w:footnote>
  <w:footnote w:id="5">
    <w:p w:rsidR="002A32CF" w:rsidRPr="00B33FA7" w:rsidRDefault="002A32CF" w:rsidP="002A32CF">
      <w:pPr>
        <w:pStyle w:val="Testonotaapidipagina"/>
        <w:jc w:val="both"/>
        <w:rPr>
          <w:rFonts w:ascii="Verdana" w:hAnsi="Verdana" w:cs="Times New Roman"/>
        </w:rPr>
      </w:pPr>
      <w:r w:rsidRPr="00B33FA7">
        <w:rPr>
          <w:rStyle w:val="Rimandonotaapidipagina"/>
          <w:rFonts w:ascii="Verdana" w:hAnsi="Verdana" w:cs="Times New Roman"/>
        </w:rPr>
        <w:footnoteRef/>
      </w:r>
      <w:r w:rsidRPr="00B33FA7">
        <w:rPr>
          <w:rFonts w:ascii="Verdana" w:hAnsi="Verdana" w:cs="Times New Roman"/>
        </w:rPr>
        <w:t xml:space="preserve"> Si veda </w:t>
      </w:r>
      <w:proofErr w:type="gramStart"/>
      <w:r w:rsidRPr="00B33FA7">
        <w:rPr>
          <w:rFonts w:ascii="Verdana" w:hAnsi="Verdana" w:cs="Times New Roman"/>
        </w:rPr>
        <w:t>al riguardo l’art</w:t>
      </w:r>
      <w:proofErr w:type="gramEnd"/>
      <w:r w:rsidRPr="00B33FA7">
        <w:rPr>
          <w:rFonts w:ascii="Verdana" w:hAnsi="Verdana" w:cs="Times New Roman"/>
        </w:rPr>
        <w:t xml:space="preserve">. 603, comma 2, </w:t>
      </w:r>
      <w:proofErr w:type="spellStart"/>
      <w:r w:rsidRPr="00B33FA7">
        <w:rPr>
          <w:rFonts w:ascii="Verdana" w:hAnsi="Verdana" w:cs="Times New Roman"/>
        </w:rPr>
        <w:t>c.p.c.</w:t>
      </w:r>
      <w:proofErr w:type="spellEnd"/>
      <w:r w:rsidRPr="00B33FA7">
        <w:rPr>
          <w:rFonts w:ascii="Verdana" w:hAnsi="Verdana" w:cs="Times New Roman"/>
        </w:rPr>
        <w:t>, in tema di espropriazione contro il terzo proprietario.</w:t>
      </w:r>
    </w:p>
  </w:footnote>
  <w:footnote w:id="6">
    <w:p w:rsidR="002A32CF" w:rsidRPr="00B33FA7" w:rsidRDefault="002A32CF" w:rsidP="002A32CF">
      <w:pPr>
        <w:pStyle w:val="Testonotaapidipagina"/>
        <w:jc w:val="both"/>
        <w:rPr>
          <w:rFonts w:ascii="Verdana" w:hAnsi="Verdana" w:cs="Times New Roman"/>
        </w:rPr>
      </w:pPr>
      <w:r w:rsidRPr="00B33FA7">
        <w:rPr>
          <w:rStyle w:val="Rimandonotaapidipagina"/>
          <w:rFonts w:ascii="Verdana" w:hAnsi="Verdana" w:cs="Times New Roman"/>
        </w:rPr>
        <w:footnoteRef/>
      </w:r>
      <w:r w:rsidRPr="00B33FA7">
        <w:rPr>
          <w:rFonts w:ascii="Verdana" w:hAnsi="Verdana" w:cs="Times New Roman"/>
        </w:rPr>
        <w:t xml:space="preserve"> Come richiesto dall’art. </w:t>
      </w:r>
      <w:proofErr w:type="gramStart"/>
      <w:r w:rsidRPr="00B33FA7">
        <w:rPr>
          <w:rFonts w:ascii="Verdana" w:hAnsi="Verdana" w:cs="Times New Roman"/>
        </w:rPr>
        <w:t xml:space="preserve">603 </w:t>
      </w:r>
      <w:proofErr w:type="spellStart"/>
      <w:r w:rsidRPr="00B33FA7">
        <w:rPr>
          <w:rFonts w:ascii="Verdana" w:hAnsi="Verdana" w:cs="Times New Roman"/>
        </w:rPr>
        <w:t>c.p.c.</w:t>
      </w:r>
      <w:proofErr w:type="spellEnd"/>
      <w:r w:rsidRPr="00B33FA7">
        <w:rPr>
          <w:rFonts w:ascii="Verdana" w:hAnsi="Verdana" w:cs="Times New Roman"/>
        </w:rPr>
        <w:t xml:space="preserve"> in tema di espropriazione contro il terzo proprietario.</w:t>
      </w:r>
      <w:proofErr w:type="gramEnd"/>
    </w:p>
  </w:footnote>
  <w:footnote w:id="7">
    <w:p w:rsidR="002A32CF" w:rsidRPr="00B33FA7" w:rsidRDefault="002A32CF" w:rsidP="002A32CF">
      <w:pPr>
        <w:pStyle w:val="Testonotaapidipagina"/>
        <w:jc w:val="both"/>
        <w:rPr>
          <w:rFonts w:ascii="Verdana" w:hAnsi="Verdana" w:cs="Times New Roman"/>
        </w:rPr>
      </w:pPr>
      <w:r w:rsidRPr="00B33FA7">
        <w:rPr>
          <w:rStyle w:val="Rimandonotaapidipagina"/>
          <w:rFonts w:ascii="Verdana" w:hAnsi="Verdana" w:cs="Times New Roman"/>
        </w:rPr>
        <w:footnoteRef/>
      </w:r>
      <w:r w:rsidRPr="00B33FA7">
        <w:rPr>
          <w:rFonts w:ascii="Verdana" w:hAnsi="Verdana" w:cs="Times New Roman"/>
        </w:rPr>
        <w:t xml:space="preserve"> Tale avvertimento è imposto dal decreto legge n. 59 del 3.5.2016 recante </w:t>
      </w:r>
      <w:proofErr w:type="gramStart"/>
      <w:r w:rsidRPr="00B33FA7">
        <w:rPr>
          <w:rFonts w:ascii="Verdana" w:hAnsi="Verdana" w:cs="Times New Roman"/>
        </w:rPr>
        <w:t>Disposizioni urgenti</w:t>
      </w:r>
      <w:proofErr w:type="gramEnd"/>
      <w:r w:rsidRPr="00B33FA7">
        <w:rPr>
          <w:rFonts w:ascii="Verdana" w:hAnsi="Verdana" w:cs="Times New Roman"/>
        </w:rPr>
        <w:t xml:space="preserve"> in materia di procedure esecutive e concorsuali, </w:t>
      </w:r>
      <w:proofErr w:type="spellStart"/>
      <w:r w:rsidRPr="00B33FA7">
        <w:rPr>
          <w:rFonts w:ascii="Verdana" w:hAnsi="Verdana" w:cs="Times New Roman"/>
        </w:rPr>
        <w:t>nonche</w:t>
      </w:r>
      <w:proofErr w:type="spellEnd"/>
      <w:r w:rsidRPr="00B33FA7">
        <w:rPr>
          <w:rFonts w:ascii="Verdana" w:hAnsi="Verdana" w:cs="Times New Roman"/>
        </w:rPr>
        <w:t xml:space="preserve">’ a favore degli investitori in banche in liquidazione, pubblicato nella Gazzetta Ufficiale n. 102 del 3.5.2016 (art. </w:t>
      </w:r>
      <w:proofErr w:type="gramStart"/>
      <w:r w:rsidRPr="00B33FA7">
        <w:rPr>
          <w:rFonts w:ascii="Verdana" w:hAnsi="Verdana" w:cs="Times New Roman"/>
        </w:rPr>
        <w:t xml:space="preserve">4 comma 1 </w:t>
      </w:r>
      <w:proofErr w:type="spellStart"/>
      <w:r w:rsidRPr="00B33FA7">
        <w:rPr>
          <w:rFonts w:ascii="Verdana" w:hAnsi="Verdana" w:cs="Times New Roman"/>
        </w:rPr>
        <w:t>lett.a</w:t>
      </w:r>
      <w:proofErr w:type="spellEnd"/>
      <w:proofErr w:type="gramEnd"/>
      <w:r w:rsidRPr="00B33FA7">
        <w:rPr>
          <w:rFonts w:ascii="Verdana" w:hAnsi="Verdana" w:cs="Times New Roman"/>
        </w:rPr>
        <w:t xml:space="preserve">). Tuttavia, l’art. 4 comma 3 del citato decreto, </w:t>
      </w:r>
      <w:proofErr w:type="gramStart"/>
      <w:r w:rsidRPr="00B33FA7">
        <w:rPr>
          <w:rFonts w:ascii="Verdana" w:hAnsi="Verdana" w:cs="Times New Roman"/>
        </w:rPr>
        <w:t>relativamente all’</w:t>
      </w:r>
      <w:proofErr w:type="gramEnd"/>
      <w:r w:rsidRPr="00B33FA7">
        <w:rPr>
          <w:rFonts w:ascii="Verdana" w:hAnsi="Verdana" w:cs="Times New Roman"/>
        </w:rPr>
        <w:t>entrata in vigore di detta novella, recita che “Le disposizioni di cui al comma 1, lettere a) e l), si applicano ai procedimenti di esecuzione forzata per espropriazione iniziati successivamente all'entrata in vigore della legge di conversione del presente decreto”; pertanto, l'avvertimento dovrà essere inserito solo per le procedure successive all'entrata in vigore della legge di conversione (entrata in vigore il 3.6.2016, con pubblicazione in Gazzetta ufficiale il 2.6.2016).</w:t>
      </w:r>
    </w:p>
  </w:footnote>
  <w:footnote w:id="8">
    <w:p w:rsidR="002A32CF" w:rsidRPr="0039070E" w:rsidRDefault="002A32CF" w:rsidP="002A32CF">
      <w:pPr>
        <w:pStyle w:val="Testonotaapidipagina"/>
        <w:jc w:val="both"/>
        <w:rPr>
          <w:rFonts w:ascii="Times New Roman" w:hAnsi="Times New Roman" w:cs="Times New Roman"/>
        </w:rPr>
      </w:pPr>
      <w:r w:rsidRPr="00B33FA7">
        <w:rPr>
          <w:rStyle w:val="Rimandonotaapidipagina"/>
          <w:rFonts w:ascii="Verdana" w:hAnsi="Verdana" w:cs="Times New Roman"/>
        </w:rPr>
        <w:footnoteRef/>
      </w:r>
      <w:r w:rsidRPr="00B33FA7">
        <w:rPr>
          <w:rFonts w:ascii="Verdana" w:hAnsi="Verdana" w:cs="Times New Roman"/>
        </w:rPr>
        <w:t xml:space="preserve"> Tale avvertimento è imposto dal decreto legge n. 59 del 3.5.2016 recante </w:t>
      </w:r>
      <w:proofErr w:type="gramStart"/>
      <w:r w:rsidRPr="00B33FA7">
        <w:rPr>
          <w:rFonts w:ascii="Verdana" w:hAnsi="Verdana" w:cs="Times New Roman"/>
        </w:rPr>
        <w:t>Disposizioni urgenti</w:t>
      </w:r>
      <w:proofErr w:type="gramEnd"/>
      <w:r w:rsidRPr="00B33FA7">
        <w:rPr>
          <w:rFonts w:ascii="Verdana" w:hAnsi="Verdana" w:cs="Times New Roman"/>
        </w:rPr>
        <w:t xml:space="preserve"> in materia di procedure esecutive e concorsuali, </w:t>
      </w:r>
      <w:proofErr w:type="spellStart"/>
      <w:r w:rsidRPr="00B33FA7">
        <w:rPr>
          <w:rFonts w:ascii="Verdana" w:hAnsi="Verdana" w:cs="Times New Roman"/>
        </w:rPr>
        <w:t>nonche</w:t>
      </w:r>
      <w:proofErr w:type="spellEnd"/>
      <w:r w:rsidRPr="00B33FA7">
        <w:rPr>
          <w:rFonts w:ascii="Verdana" w:hAnsi="Verdana" w:cs="Times New Roman"/>
        </w:rPr>
        <w:t xml:space="preserve">’ a favore degli investitori in banche in liquidazione, pubblicato nella Gazzetta Ufficiale n. 102 del 3.5.2016. In particolare, l’art. </w:t>
      </w:r>
      <w:proofErr w:type="gramStart"/>
      <w:r w:rsidRPr="00B33FA7">
        <w:rPr>
          <w:rFonts w:ascii="Verdana" w:hAnsi="Verdana" w:cs="Times New Roman"/>
        </w:rPr>
        <w:t xml:space="preserve">4 comma 1 </w:t>
      </w:r>
      <w:proofErr w:type="spellStart"/>
      <w:r w:rsidRPr="00B33FA7">
        <w:rPr>
          <w:rFonts w:ascii="Verdana" w:hAnsi="Verdana" w:cs="Times New Roman"/>
        </w:rPr>
        <w:t>lett.a</w:t>
      </w:r>
      <w:proofErr w:type="spellEnd"/>
      <w:proofErr w:type="gramEnd"/>
      <w:r w:rsidRPr="00B33FA7">
        <w:rPr>
          <w:rFonts w:ascii="Verdana" w:hAnsi="Verdana" w:cs="Times New Roman"/>
        </w:rPr>
        <w:t xml:space="preserve">) del citato decreto, recita così: all'articolo 492, terzo comma, </w:t>
      </w:r>
      <w:proofErr w:type="spellStart"/>
      <w:r w:rsidRPr="00B33FA7">
        <w:rPr>
          <w:rFonts w:ascii="Verdana" w:hAnsi="Verdana" w:cs="Times New Roman"/>
        </w:rPr>
        <w:t>e'</w:t>
      </w:r>
      <w:proofErr w:type="spellEnd"/>
      <w:r w:rsidRPr="00B33FA7">
        <w:rPr>
          <w:rFonts w:ascii="Verdana" w:hAnsi="Verdana" w:cs="Times New Roman"/>
        </w:rPr>
        <w:t xml:space="preserve"> aggiunto in fine il seguente periodo:&lt;&gt;. Tuttavia, l’art. 4 comma 3 del citato decreto, </w:t>
      </w:r>
      <w:proofErr w:type="gramStart"/>
      <w:r w:rsidRPr="00B33FA7">
        <w:rPr>
          <w:rFonts w:ascii="Verdana" w:hAnsi="Verdana" w:cs="Times New Roman"/>
        </w:rPr>
        <w:t>relativamente all’</w:t>
      </w:r>
      <w:proofErr w:type="gramEnd"/>
      <w:r w:rsidRPr="00B33FA7">
        <w:rPr>
          <w:rFonts w:ascii="Verdana" w:hAnsi="Verdana" w:cs="Times New Roman"/>
        </w:rPr>
        <w:t>entrata in vigore di detta novella, recita che “Le disposizioni di cui al comma 1, lettere a) e l), si applicano ai procedimenti di esecuzione forzata per espropriazione iniziati successivamente all'entrata in vigore della legge di conversione del presente decreto”; pertanto, l'avvertimento dovrà essere inserito solo per le procedure successive all'entrata in vigore della legge di conversione (entrata in vigore il 3.6.2016, con pubblicazione in Gazzetta ufficiale il 2.6.2016).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82779"/>
    <w:multiLevelType w:val="hybridMultilevel"/>
    <w:tmpl w:val="2840A6F0"/>
    <w:lvl w:ilvl="0" w:tplc="80329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37B4D87"/>
    <w:multiLevelType w:val="hybridMultilevel"/>
    <w:tmpl w:val="E70426F4"/>
    <w:lvl w:ilvl="0" w:tplc="80329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55"/>
    <w:rsid w:val="000320FD"/>
    <w:rsid w:val="002A32CF"/>
    <w:rsid w:val="00A0067D"/>
    <w:rsid w:val="00B33FA7"/>
    <w:rsid w:val="00B5760B"/>
    <w:rsid w:val="00BA7AEF"/>
    <w:rsid w:val="00BE67E6"/>
    <w:rsid w:val="00C40AF8"/>
    <w:rsid w:val="00C50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BA7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A006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7AEF"/>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BA7AEF"/>
    <w:pPr>
      <w:spacing w:after="0" w:line="240" w:lineRule="auto"/>
    </w:pPr>
    <w:rPr>
      <w:rFonts w:ascii="Times New Roman" w:eastAsiaTheme="minorEastAsia" w:hAnsi="Times New Roman" w:cs="Times New Roman"/>
      <w:sz w:val="24"/>
      <w:szCs w:val="24"/>
      <w:lang w:eastAsia="it-IT"/>
    </w:rPr>
  </w:style>
  <w:style w:type="character" w:styleId="Rimandonotaapidipagina">
    <w:name w:val="footnote reference"/>
    <w:basedOn w:val="Carpredefinitoparagrafo"/>
    <w:semiHidden/>
    <w:unhideWhenUsed/>
    <w:rsid w:val="00BA7AEF"/>
    <w:rPr>
      <w:vertAlign w:val="superscript"/>
    </w:rPr>
  </w:style>
  <w:style w:type="paragraph" w:styleId="Testonotaapidipagina">
    <w:name w:val="footnote text"/>
    <w:aliases w:val="Footnote Text Char Carattere,Footnote Text Char Carattere Carattere Carattere Carattere,Testo nota a piè di pagina1 Carattere,Testo nota a piè di pagina2 Carattere Carattere Carattere,Testo nota a piè di pagina1"/>
    <w:basedOn w:val="Normale"/>
    <w:link w:val="TestonotaapidipaginaCarattere"/>
    <w:uiPriority w:val="99"/>
    <w:unhideWhenUsed/>
    <w:rsid w:val="00BA7AEF"/>
    <w:pPr>
      <w:spacing w:after="0" w:line="240" w:lineRule="auto"/>
    </w:pPr>
    <w:rPr>
      <w:sz w:val="20"/>
      <w:szCs w:val="20"/>
    </w:rPr>
  </w:style>
  <w:style w:type="character" w:customStyle="1" w:styleId="TestonotaapidipaginaCarattere">
    <w:name w:val="Testo nota a piè di pagina Carattere"/>
    <w:aliases w:val="Footnote Text Char Carattere Carattere,Footnote Text Char Carattere Carattere Carattere Carattere Carattere,Testo nota a piè di pagina1 Carattere Carattere,Testo nota a piè di pagina1 Carattere1"/>
    <w:basedOn w:val="Carpredefinitoparagrafo"/>
    <w:link w:val="Testonotaapidipagina"/>
    <w:uiPriority w:val="99"/>
    <w:rsid w:val="00BA7AEF"/>
    <w:rPr>
      <w:sz w:val="20"/>
      <w:szCs w:val="20"/>
    </w:rPr>
  </w:style>
  <w:style w:type="character" w:customStyle="1" w:styleId="Titolo3Carattere">
    <w:name w:val="Titolo 3 Carattere"/>
    <w:basedOn w:val="Carpredefinitoparagrafo"/>
    <w:link w:val="Titolo3"/>
    <w:uiPriority w:val="9"/>
    <w:rsid w:val="00A0067D"/>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A0067D"/>
    <w:rPr>
      <w:b/>
      <w:bCs/>
    </w:rPr>
  </w:style>
  <w:style w:type="character" w:styleId="Collegamentoipertestuale">
    <w:name w:val="Hyperlink"/>
    <w:basedOn w:val="Carpredefinitoparagrafo"/>
    <w:uiPriority w:val="99"/>
    <w:unhideWhenUsed/>
    <w:rsid w:val="00A0067D"/>
    <w:rPr>
      <w:color w:val="0000FF" w:themeColor="hyperlink"/>
      <w:u w:val="single"/>
    </w:rPr>
  </w:style>
  <w:style w:type="character" w:styleId="Collegamentovisitato">
    <w:name w:val="FollowedHyperlink"/>
    <w:basedOn w:val="Carpredefinitoparagrafo"/>
    <w:uiPriority w:val="99"/>
    <w:semiHidden/>
    <w:unhideWhenUsed/>
    <w:rsid w:val="002A32CF"/>
    <w:rPr>
      <w:color w:val="800080" w:themeColor="followedHyperlink"/>
      <w:u w:val="single"/>
    </w:rPr>
  </w:style>
  <w:style w:type="paragraph" w:styleId="Testofumetto">
    <w:name w:val="Balloon Text"/>
    <w:basedOn w:val="Normale"/>
    <w:link w:val="TestofumettoCarattere"/>
    <w:uiPriority w:val="99"/>
    <w:semiHidden/>
    <w:unhideWhenUsed/>
    <w:rsid w:val="00B33F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BA7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A006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7AEF"/>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BA7AEF"/>
    <w:pPr>
      <w:spacing w:after="0" w:line="240" w:lineRule="auto"/>
    </w:pPr>
    <w:rPr>
      <w:rFonts w:ascii="Times New Roman" w:eastAsiaTheme="minorEastAsia" w:hAnsi="Times New Roman" w:cs="Times New Roman"/>
      <w:sz w:val="24"/>
      <w:szCs w:val="24"/>
      <w:lang w:eastAsia="it-IT"/>
    </w:rPr>
  </w:style>
  <w:style w:type="character" w:styleId="Rimandonotaapidipagina">
    <w:name w:val="footnote reference"/>
    <w:basedOn w:val="Carpredefinitoparagrafo"/>
    <w:semiHidden/>
    <w:unhideWhenUsed/>
    <w:rsid w:val="00BA7AEF"/>
    <w:rPr>
      <w:vertAlign w:val="superscript"/>
    </w:rPr>
  </w:style>
  <w:style w:type="paragraph" w:styleId="Testonotaapidipagina">
    <w:name w:val="footnote text"/>
    <w:aliases w:val="Footnote Text Char Carattere,Footnote Text Char Carattere Carattere Carattere Carattere,Testo nota a piè di pagina1 Carattere,Testo nota a piè di pagina2 Carattere Carattere Carattere,Testo nota a piè di pagina1"/>
    <w:basedOn w:val="Normale"/>
    <w:link w:val="TestonotaapidipaginaCarattere"/>
    <w:uiPriority w:val="99"/>
    <w:unhideWhenUsed/>
    <w:rsid w:val="00BA7AEF"/>
    <w:pPr>
      <w:spacing w:after="0" w:line="240" w:lineRule="auto"/>
    </w:pPr>
    <w:rPr>
      <w:sz w:val="20"/>
      <w:szCs w:val="20"/>
    </w:rPr>
  </w:style>
  <w:style w:type="character" w:customStyle="1" w:styleId="TestonotaapidipaginaCarattere">
    <w:name w:val="Testo nota a piè di pagina Carattere"/>
    <w:aliases w:val="Footnote Text Char Carattere Carattere,Footnote Text Char Carattere Carattere Carattere Carattere Carattere,Testo nota a piè di pagina1 Carattere Carattere,Testo nota a piè di pagina1 Carattere1"/>
    <w:basedOn w:val="Carpredefinitoparagrafo"/>
    <w:link w:val="Testonotaapidipagina"/>
    <w:uiPriority w:val="99"/>
    <w:rsid w:val="00BA7AEF"/>
    <w:rPr>
      <w:sz w:val="20"/>
      <w:szCs w:val="20"/>
    </w:rPr>
  </w:style>
  <w:style w:type="character" w:customStyle="1" w:styleId="Titolo3Carattere">
    <w:name w:val="Titolo 3 Carattere"/>
    <w:basedOn w:val="Carpredefinitoparagrafo"/>
    <w:link w:val="Titolo3"/>
    <w:uiPriority w:val="9"/>
    <w:rsid w:val="00A0067D"/>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A0067D"/>
    <w:rPr>
      <w:b/>
      <w:bCs/>
    </w:rPr>
  </w:style>
  <w:style w:type="character" w:styleId="Collegamentoipertestuale">
    <w:name w:val="Hyperlink"/>
    <w:basedOn w:val="Carpredefinitoparagrafo"/>
    <w:uiPriority w:val="99"/>
    <w:unhideWhenUsed/>
    <w:rsid w:val="00A0067D"/>
    <w:rPr>
      <w:color w:val="0000FF" w:themeColor="hyperlink"/>
      <w:u w:val="single"/>
    </w:rPr>
  </w:style>
  <w:style w:type="character" w:styleId="Collegamentovisitato">
    <w:name w:val="FollowedHyperlink"/>
    <w:basedOn w:val="Carpredefinitoparagrafo"/>
    <w:uiPriority w:val="99"/>
    <w:semiHidden/>
    <w:unhideWhenUsed/>
    <w:rsid w:val="002A32CF"/>
    <w:rPr>
      <w:color w:val="800080" w:themeColor="followedHyperlink"/>
      <w:u w:val="single"/>
    </w:rPr>
  </w:style>
  <w:style w:type="paragraph" w:styleId="Testofumetto">
    <w:name w:val="Balloon Text"/>
    <w:basedOn w:val="Normale"/>
    <w:link w:val="TestofumettoCarattere"/>
    <w:uiPriority w:val="99"/>
    <w:semiHidden/>
    <w:unhideWhenUsed/>
    <w:rsid w:val="00B33F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9679">
      <w:bodyDiv w:val="1"/>
      <w:marLeft w:val="0"/>
      <w:marRight w:val="0"/>
      <w:marTop w:val="0"/>
      <w:marBottom w:val="0"/>
      <w:divBdr>
        <w:top w:val="none" w:sz="0" w:space="0" w:color="auto"/>
        <w:left w:val="none" w:sz="0" w:space="0" w:color="auto"/>
        <w:bottom w:val="none" w:sz="0" w:space="0" w:color="auto"/>
        <w:right w:val="none" w:sz="0" w:space="0" w:color="auto"/>
      </w:divBdr>
    </w:div>
    <w:div w:id="14336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nuovaproceduracivile.com/legge-1192016-ecco-il-testo-delle-modifiche-al-decreto-banche-d-l-59201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samsung</cp:lastModifiedBy>
  <cp:revision>2</cp:revision>
  <dcterms:created xsi:type="dcterms:W3CDTF">2016-09-26T08:15:00Z</dcterms:created>
  <dcterms:modified xsi:type="dcterms:W3CDTF">2016-09-26T08:15:00Z</dcterms:modified>
</cp:coreProperties>
</file>